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2DB50"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РОССИЙСКАЯ АКАДЕМИЯ НАУК</w:t>
      </w:r>
    </w:p>
    <w:p w14:paraId="4E545651"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p>
    <w:p w14:paraId="14803B7E"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МИНИСТЕРСТВО НАУКИ И ВЫСШЕГО ОБРАЗОВАНИЯ РОССИЙСКОЙ ФЕДЕРАЦИИ</w:t>
      </w:r>
    </w:p>
    <w:p w14:paraId="167710FD"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2"/>
          <w:szCs w:val="12"/>
        </w:rPr>
      </w:pPr>
    </w:p>
    <w:p w14:paraId="70D386EF"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МИНИСТЕРСТВО СЕЛЬСКОГО ХОЗЯЙСТВА РОССИЙСКОЙ ФЕДЕРАЦИИ</w:t>
      </w:r>
    </w:p>
    <w:p w14:paraId="7DEC7488"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2"/>
          <w:szCs w:val="12"/>
        </w:rPr>
      </w:pPr>
    </w:p>
    <w:p w14:paraId="733F9364"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2"/>
          <w:szCs w:val="12"/>
        </w:rPr>
      </w:pPr>
    </w:p>
    <w:p w14:paraId="69066B9F"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ФГБУН «ОРДЕНА ТРУДОВОГО КРАСНОГО ЗНАМЕНИ НИКИТСКИЙ БОТАНИЧЕСКИЙ САД – НАЦИОНАЛЬНЫЙ НАУЧНЫЙ ЦЕНТР РАН»</w:t>
      </w:r>
    </w:p>
    <w:p w14:paraId="365B9C30"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2"/>
          <w:szCs w:val="12"/>
        </w:rPr>
      </w:pPr>
    </w:p>
    <w:p w14:paraId="7383A6B7" w14:textId="77777777" w:rsidR="003023BB" w:rsidRDefault="003023BB" w:rsidP="00302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pacing w:val="-8"/>
          <w:kern w:val="1"/>
          <w:sz w:val="24"/>
          <w:szCs w:val="24"/>
        </w:rPr>
      </w:pPr>
      <w:r>
        <w:rPr>
          <w:rFonts w:ascii="Times-Roman" w:hAnsi="Times-Roman" w:cs="Times-Roman"/>
          <w:spacing w:val="-8"/>
          <w:kern w:val="1"/>
          <w:sz w:val="24"/>
          <w:szCs w:val="24"/>
        </w:rPr>
        <w:t>РОССИЙСКИЙ ГОСУДАРСТВЕННЫЙ АГРАРНЫЙ УНИВЕРСИТЕТ</w:t>
      </w:r>
      <w:r>
        <w:rPr>
          <w:rFonts w:cs="Times-Roman"/>
          <w:spacing w:val="-8"/>
          <w:kern w:val="1"/>
          <w:sz w:val="24"/>
          <w:szCs w:val="24"/>
        </w:rPr>
        <w:t xml:space="preserve"> </w:t>
      </w:r>
      <w:r>
        <w:rPr>
          <w:rFonts w:ascii="Times-Roman" w:hAnsi="Times-Roman" w:cs="Times-Roman"/>
          <w:spacing w:val="-8"/>
          <w:kern w:val="1"/>
          <w:sz w:val="24"/>
          <w:szCs w:val="24"/>
        </w:rPr>
        <w:t>–</w:t>
      </w:r>
      <w:r>
        <w:rPr>
          <w:rFonts w:ascii="MS Mincho" w:eastAsia="MS Mincho" w:hAnsi="MS Mincho" w:cs="MS Mincho"/>
          <w:spacing w:val="-8"/>
          <w:kern w:val="1"/>
          <w:sz w:val="24"/>
          <w:szCs w:val="24"/>
        </w:rPr>
        <w:t xml:space="preserve"> </w:t>
      </w:r>
      <w:r>
        <w:rPr>
          <w:rFonts w:ascii="Times-Roman" w:hAnsi="Times-Roman" w:cs="Times-Roman"/>
          <w:spacing w:val="-8"/>
          <w:kern w:val="1"/>
          <w:sz w:val="24"/>
          <w:szCs w:val="24"/>
        </w:rPr>
        <w:t>МСХА ИМЕНИ К.А. ТИМИРЯЗЕВА</w:t>
      </w:r>
    </w:p>
    <w:p w14:paraId="1C9FAD0C" w14:textId="77777777" w:rsidR="003023BB" w:rsidRPr="00F45001" w:rsidRDefault="00302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cs="Times-Roman"/>
          <w:sz w:val="12"/>
          <w:szCs w:val="12"/>
        </w:rPr>
      </w:pPr>
    </w:p>
    <w:p w14:paraId="34BE74DC" w14:textId="77777777" w:rsidR="003023BB" w:rsidRPr="003023BB" w:rsidRDefault="003023BB" w:rsidP="00302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cs="Times-Roman"/>
          <w:kern w:val="1"/>
          <w:sz w:val="24"/>
          <w:szCs w:val="24"/>
        </w:rPr>
      </w:pPr>
      <w:bookmarkStart w:id="0" w:name="_GoBack"/>
      <w:r>
        <w:rPr>
          <w:rFonts w:ascii="Times-Roman" w:hAnsi="Times-Roman" w:cs="Times-Roman"/>
          <w:kern w:val="1"/>
          <w:sz w:val="24"/>
          <w:szCs w:val="24"/>
        </w:rPr>
        <w:t>КУБАНСКИЙ ГОСУДАРСТВЕННЫЙ АГРАРНЫЙ УНИВЕРСИТЕТ</w:t>
      </w:r>
    </w:p>
    <w:bookmarkEnd w:id="0"/>
    <w:p w14:paraId="0995EB0D" w14:textId="77777777" w:rsidR="003023BB" w:rsidRPr="00F45001" w:rsidRDefault="003023BB" w:rsidP="00302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cs="Times-Roman"/>
          <w:sz w:val="12"/>
          <w:szCs w:val="12"/>
        </w:rPr>
      </w:pPr>
    </w:p>
    <w:p w14:paraId="5766FE01" w14:textId="77777777" w:rsidR="003023BB" w:rsidRDefault="003023BB" w:rsidP="00302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ФГБУ «РОССЕЛЬХОЗЦЕНТР»</w:t>
      </w:r>
    </w:p>
    <w:p w14:paraId="252B539E" w14:textId="77777777" w:rsidR="003023BB" w:rsidRPr="00F45001" w:rsidRDefault="003023B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cs="Times-Roman"/>
          <w:sz w:val="12"/>
          <w:szCs w:val="12"/>
        </w:rPr>
      </w:pPr>
    </w:p>
    <w:p w14:paraId="0A33936B"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ФБУ «РОСЛЕСОЗАЩИТА»</w:t>
      </w:r>
    </w:p>
    <w:p w14:paraId="77AB1A21" w14:textId="77777777" w:rsidR="00A960EB" w:rsidRPr="00DA38B6"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6"/>
          <w:szCs w:val="16"/>
        </w:rPr>
      </w:pPr>
    </w:p>
    <w:p w14:paraId="7A164EE8"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24"/>
          <w:szCs w:val="24"/>
        </w:rPr>
      </w:pPr>
      <w:r>
        <w:rPr>
          <w:rFonts w:ascii="Times-Roman" w:hAnsi="Times-Roman" w:cs="Times-Roman"/>
          <w:sz w:val="24"/>
          <w:szCs w:val="24"/>
        </w:rPr>
        <w:t>МИНИСТЕРСТВО СЕЛЬСКОГО ХОЗЯЙСТВА РЕСПУБЛИКИ КРЫМ</w:t>
      </w:r>
    </w:p>
    <w:p w14:paraId="44DE2247" w14:textId="77777777" w:rsidR="00A960EB" w:rsidRPr="00DA38B6"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6"/>
          <w:szCs w:val="16"/>
        </w:rPr>
      </w:pPr>
    </w:p>
    <w:p w14:paraId="18D5CB59" w14:textId="77777777" w:rsidR="00A960EB" w:rsidRPr="00DA38B6"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sz w:val="16"/>
          <w:szCs w:val="16"/>
        </w:rPr>
      </w:pPr>
    </w:p>
    <w:p w14:paraId="5CE6C8BB" w14:textId="77777777" w:rsidR="00F57C2D" w:rsidRDefault="00F57C2D" w:rsidP="00F57C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cs="Times-Bold"/>
          <w:b/>
          <w:bCs/>
          <w:kern w:val="1"/>
          <w:sz w:val="36"/>
          <w:szCs w:val="36"/>
        </w:rPr>
      </w:pPr>
    </w:p>
    <w:p w14:paraId="1CAF9F01" w14:textId="77777777" w:rsidR="00F57C2D" w:rsidRDefault="00F57C2D" w:rsidP="00F57C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Bold" w:hAnsi="Times-Bold" w:cs="Times-Bold"/>
          <w:b/>
          <w:bCs/>
          <w:kern w:val="1"/>
          <w:sz w:val="36"/>
          <w:szCs w:val="36"/>
        </w:rPr>
      </w:pPr>
      <w:r>
        <w:rPr>
          <w:rFonts w:ascii="Times-Bold" w:hAnsi="Times-Bold" w:cs="Times-Bold"/>
          <w:b/>
          <w:bCs/>
          <w:kern w:val="1"/>
          <w:sz w:val="36"/>
          <w:szCs w:val="36"/>
        </w:rPr>
        <w:t xml:space="preserve">VII Всероссийская научно-практическая конференция </w:t>
      </w:r>
    </w:p>
    <w:p w14:paraId="1873A083" w14:textId="77777777" w:rsidR="00F57C2D" w:rsidRDefault="00F57C2D" w:rsidP="00F57C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BoldItalic" w:hAnsi="Times-BoldItalic" w:cs="Times-BoldItalic"/>
          <w:b/>
          <w:bCs/>
          <w:i/>
          <w:iCs/>
          <w:kern w:val="1"/>
          <w:sz w:val="36"/>
          <w:szCs w:val="36"/>
        </w:rPr>
      </w:pPr>
      <w:r>
        <w:rPr>
          <w:rFonts w:ascii="Times-BoldItalic" w:hAnsi="Times-BoldItalic" w:cs="Times-BoldItalic"/>
          <w:b/>
          <w:bCs/>
          <w:i/>
          <w:iCs/>
          <w:kern w:val="1"/>
          <w:sz w:val="36"/>
          <w:szCs w:val="36"/>
        </w:rPr>
        <w:t>«Биологические и технологические основы селекции, семеноводства, размножения и защиты сельскохозяйственных и лесных древесных растений»</w:t>
      </w:r>
    </w:p>
    <w:p w14:paraId="26E18F71" w14:textId="77777777" w:rsidR="00F9359F" w:rsidRDefault="00F9359F" w:rsidP="00F9359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kern w:val="1"/>
        </w:rPr>
      </w:pPr>
      <w:r>
        <w:rPr>
          <w:rFonts w:ascii="Times-Bold" w:hAnsi="Times-Bold" w:cs="Times-Bold"/>
          <w:b/>
          <w:bCs/>
          <w:kern w:val="1"/>
          <w:sz w:val="36"/>
          <w:szCs w:val="36"/>
        </w:rPr>
        <w:t>(НБС-ННЦ РАН, Ялта, 6-11 сентября 2021 г</w:t>
      </w:r>
      <w:r w:rsidR="003023BB">
        <w:rPr>
          <w:rFonts w:cs="Times-Bold"/>
          <w:b/>
          <w:bCs/>
          <w:kern w:val="1"/>
          <w:sz w:val="36"/>
          <w:szCs w:val="36"/>
        </w:rPr>
        <w:t>.</w:t>
      </w:r>
      <w:r>
        <w:rPr>
          <w:rFonts w:ascii="Times-Bold" w:hAnsi="Times-Bold" w:cs="Times-Bold"/>
          <w:b/>
          <w:bCs/>
          <w:kern w:val="1"/>
          <w:sz w:val="36"/>
          <w:szCs w:val="36"/>
        </w:rPr>
        <w:t>)</w:t>
      </w:r>
    </w:p>
    <w:p w14:paraId="3648B153"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rPr>
          <w:rFonts w:ascii="Times-Roman" w:hAnsi="Times-Roman" w:cs="Times-Roman"/>
          <w:kern w:val="1"/>
          <w:sz w:val="32"/>
          <w:szCs w:val="32"/>
        </w:rPr>
      </w:pPr>
    </w:p>
    <w:p w14:paraId="1DC79DBD" w14:textId="10BAFA0E" w:rsidR="00A960EB" w:rsidRDefault="00A328E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Roman" w:hAnsi="Times-Roman" w:cs="Times-Roman"/>
          <w:kern w:val="1"/>
          <w:sz w:val="32"/>
          <w:szCs w:val="32"/>
        </w:rPr>
      </w:pPr>
      <w:r>
        <w:rPr>
          <w:rFonts w:ascii="Times-Roman" w:hAnsi="Times-Roman" w:cs="Times-Roman"/>
          <w:noProof/>
          <w:kern w:val="1"/>
          <w:sz w:val="32"/>
          <w:szCs w:val="32"/>
        </w:rPr>
        <w:drawing>
          <wp:inline distT="0" distB="0" distL="0" distR="0" wp14:anchorId="1FC9E3DA" wp14:editId="6E1E0537">
            <wp:extent cx="3171825" cy="32480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3248025"/>
                    </a:xfrm>
                    <a:prstGeom prst="rect">
                      <a:avLst/>
                    </a:prstGeom>
                    <a:noFill/>
                    <a:ln>
                      <a:noFill/>
                    </a:ln>
                  </pic:spPr>
                </pic:pic>
              </a:graphicData>
            </a:graphic>
          </wp:inline>
        </w:drawing>
      </w:r>
    </w:p>
    <w:p w14:paraId="0DFB144F" w14:textId="77777777" w:rsidR="00A960EB" w:rsidRPr="00F9359F"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rPr>
          <w:rFonts w:ascii="Times New Roman" w:hAnsi="Times New Roman"/>
          <w:b/>
          <w:bCs/>
          <w:kern w:val="1"/>
          <w:sz w:val="32"/>
          <w:szCs w:val="32"/>
        </w:rPr>
      </w:pPr>
    </w:p>
    <w:p w14:paraId="7446DA76" w14:textId="77777777" w:rsidR="001017C6" w:rsidRDefault="001017C6" w:rsidP="00804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iCs/>
          <w:kern w:val="1"/>
          <w:sz w:val="36"/>
          <w:szCs w:val="36"/>
        </w:rPr>
      </w:pPr>
    </w:p>
    <w:p w14:paraId="5D37D0CF" w14:textId="77777777" w:rsidR="00F45001" w:rsidRDefault="00F45001" w:rsidP="00804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iCs/>
          <w:kern w:val="1"/>
          <w:sz w:val="36"/>
          <w:szCs w:val="36"/>
        </w:rPr>
      </w:pPr>
    </w:p>
    <w:p w14:paraId="41527D6D" w14:textId="77777777" w:rsidR="00804AEE" w:rsidRPr="00F9359F" w:rsidRDefault="00F9359F" w:rsidP="00804AE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iCs/>
          <w:kern w:val="1"/>
          <w:sz w:val="36"/>
          <w:szCs w:val="36"/>
        </w:rPr>
      </w:pPr>
      <w:r w:rsidRPr="00F9359F">
        <w:rPr>
          <w:rFonts w:ascii="Times New Roman" w:hAnsi="Times New Roman"/>
          <w:b/>
          <w:bCs/>
          <w:iCs/>
          <w:kern w:val="1"/>
          <w:sz w:val="36"/>
          <w:szCs w:val="36"/>
        </w:rPr>
        <w:t>ЯЛТА, 2021</w:t>
      </w:r>
    </w:p>
    <w:p w14:paraId="14A28B7A"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BoldItalic" w:hAnsi="Times-BoldItalic" w:cs="Times-BoldItalic"/>
          <w:b/>
          <w:bCs/>
          <w:i/>
          <w:iCs/>
          <w:kern w:val="1"/>
        </w:rPr>
      </w:pPr>
      <w:r>
        <w:rPr>
          <w:rFonts w:ascii="Times-BoldItalic" w:hAnsi="Times-BoldItalic" w:cs="Times-BoldItalic"/>
          <w:b/>
          <w:bCs/>
          <w:i/>
          <w:iCs/>
          <w:kern w:val="1"/>
        </w:rPr>
        <w:lastRenderedPageBreak/>
        <w:t>Уважаемые коллеги!</w:t>
      </w:r>
    </w:p>
    <w:p w14:paraId="3ACD88BC"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Bold" w:hAnsi="Times-Bold" w:cs="Times-Bold"/>
          <w:b/>
          <w:bCs/>
          <w:kern w:val="1"/>
        </w:rPr>
      </w:pPr>
      <w:r>
        <w:rPr>
          <w:rFonts w:ascii="Times-Roman" w:hAnsi="Times-Roman" w:cs="Times-Roman"/>
          <w:kern w:val="1"/>
        </w:rPr>
        <w:t xml:space="preserve">Приглашаем Вас принять участие в работе VII Всероссийской научно-практической конференции </w:t>
      </w:r>
      <w:r>
        <w:rPr>
          <w:rFonts w:ascii="Times-Bold" w:hAnsi="Times-Bold" w:cs="Times-Bold"/>
          <w:b/>
          <w:bCs/>
          <w:kern w:val="1"/>
        </w:rPr>
        <w:t>«</w:t>
      </w:r>
      <w:r>
        <w:rPr>
          <w:rFonts w:ascii="Times-BoldItalic" w:hAnsi="Times-BoldItalic" w:cs="Times-BoldItalic"/>
          <w:b/>
          <w:bCs/>
          <w:i/>
          <w:iCs/>
          <w:kern w:val="1"/>
        </w:rPr>
        <w:t xml:space="preserve">Биологические и технологические основы селекции, семеноводства, размножения и защиты сельскохозяйственных и лесных древесных растений», </w:t>
      </w:r>
      <w:r>
        <w:rPr>
          <w:rFonts w:ascii="Times-Roman" w:hAnsi="Times-Roman" w:cs="Times-Roman"/>
          <w:kern w:val="1"/>
        </w:rPr>
        <w:t xml:space="preserve">которая состоится </w:t>
      </w:r>
      <w:r>
        <w:rPr>
          <w:rFonts w:ascii="Times-Bold" w:hAnsi="Times-Bold" w:cs="Times-Bold"/>
          <w:b/>
          <w:bCs/>
          <w:kern w:val="1"/>
        </w:rPr>
        <w:t>с 6 по 10 сентября 2021 года</w:t>
      </w:r>
      <w:r>
        <w:rPr>
          <w:rFonts w:ascii="Times-Roman" w:hAnsi="Times-Roman" w:cs="Times-Roman"/>
          <w:kern w:val="1"/>
        </w:rPr>
        <w:t xml:space="preserve"> на базе ФГБУН "НБС-ННЦ" (Российская Федерация, Республика Крым, г. Ялта, пгт. Никита, спуск Никитский, 52).</w:t>
      </w:r>
    </w:p>
    <w:p w14:paraId="7A035DB9"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8"/>
        <w:jc w:val="both"/>
        <w:rPr>
          <w:rFonts w:ascii="Times-Roman" w:hAnsi="Times-Roman" w:cs="Times-Roman"/>
          <w:kern w:val="1"/>
        </w:rPr>
      </w:pPr>
      <w:r>
        <w:rPr>
          <w:rFonts w:ascii="Times-Roman" w:hAnsi="Times-Roman" w:cs="Times-Roman"/>
          <w:kern w:val="1"/>
        </w:rPr>
        <w:t>Конференция проводится под эгидой Отделения сельскохозяйственных наук РАН и является традиционным форумом, на котором обсуждаются важнейшие вопросы теории и практики в области генетики, селекции, семеноводства и размножения растений.</w:t>
      </w:r>
    </w:p>
    <w:p w14:paraId="6E2F82B5"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Bold" w:hAnsi="Times-Bold" w:cs="Times-Bold"/>
          <w:b/>
          <w:bCs/>
          <w:kern w:val="1"/>
          <w:u w:val="single"/>
        </w:rPr>
      </w:pPr>
      <w:r>
        <w:rPr>
          <w:rFonts w:ascii="Times-Bold" w:hAnsi="Times-Bold" w:cs="Times-Bold"/>
          <w:b/>
          <w:bCs/>
          <w:kern w:val="1"/>
          <w:u w:val="single"/>
        </w:rPr>
        <w:t>Регламент конференции</w:t>
      </w:r>
    </w:p>
    <w:p w14:paraId="2FB64760" w14:textId="77777777" w:rsidR="00B034F4"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Pr>
          <w:rFonts w:ascii="Times-Bold" w:hAnsi="Times-Bold" w:cs="Times-Bold"/>
          <w:b/>
          <w:bCs/>
          <w:kern w:val="1"/>
        </w:rPr>
        <w:t xml:space="preserve">6 сентября – </w:t>
      </w:r>
      <w:r>
        <w:rPr>
          <w:rFonts w:ascii="Times-Roman" w:hAnsi="Times-Roman" w:cs="Times-Roman"/>
          <w:kern w:val="1"/>
        </w:rPr>
        <w:t>заезд и регистрация участников конференции</w:t>
      </w:r>
      <w:r w:rsidRPr="00B034F4">
        <w:rPr>
          <w:rFonts w:ascii="Times New Roman" w:hAnsi="Times New Roman"/>
          <w:kern w:val="1"/>
        </w:rPr>
        <w:t xml:space="preserve">; </w:t>
      </w:r>
    </w:p>
    <w:p w14:paraId="7EDCFDD2" w14:textId="77777777" w:rsidR="00A960EB"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B034F4">
        <w:rPr>
          <w:rFonts w:ascii="Times New Roman" w:hAnsi="Times New Roman"/>
          <w:kern w:val="1"/>
        </w:rPr>
        <w:t xml:space="preserve">14:00 </w:t>
      </w:r>
      <w:r w:rsidR="00F45001" w:rsidRPr="00B034F4">
        <w:rPr>
          <w:rFonts w:ascii="Times New Roman" w:hAnsi="Times New Roman"/>
          <w:kern w:val="1"/>
        </w:rPr>
        <w:t>– сессия «Школа молодых ученых»;</w:t>
      </w:r>
    </w:p>
    <w:p w14:paraId="7F025A38" w14:textId="77777777" w:rsidR="00A960EB"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B034F4">
        <w:rPr>
          <w:rFonts w:ascii="Times New Roman" w:hAnsi="Times New Roman"/>
          <w:b/>
          <w:bCs/>
          <w:kern w:val="1"/>
        </w:rPr>
        <w:t>7 сентября</w:t>
      </w:r>
      <w:r w:rsidRPr="00B034F4">
        <w:rPr>
          <w:rFonts w:ascii="Times New Roman" w:hAnsi="Times New Roman"/>
          <w:kern w:val="1"/>
        </w:rPr>
        <w:t xml:space="preserve"> – регистрация; пленарное заседание: открытие конференции;</w:t>
      </w:r>
    </w:p>
    <w:p w14:paraId="184C1D24" w14:textId="77777777" w:rsidR="00A960EB"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B034F4">
        <w:rPr>
          <w:rFonts w:ascii="Times New Roman" w:hAnsi="Times New Roman"/>
          <w:b/>
          <w:bCs/>
          <w:kern w:val="1"/>
        </w:rPr>
        <w:t xml:space="preserve">8 сентября </w:t>
      </w:r>
      <w:r w:rsidRPr="00B034F4">
        <w:rPr>
          <w:rFonts w:ascii="Times New Roman" w:hAnsi="Times New Roman"/>
          <w:kern w:val="1"/>
        </w:rPr>
        <w:t>– продолжение пленарного заседания: сессия «Клуба дискуссионных проблем»;</w:t>
      </w:r>
    </w:p>
    <w:p w14:paraId="3B06BF3A" w14:textId="77777777" w:rsidR="00A960EB"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B034F4">
        <w:rPr>
          <w:rFonts w:ascii="Times New Roman" w:hAnsi="Times New Roman"/>
          <w:b/>
          <w:bCs/>
          <w:kern w:val="1"/>
        </w:rPr>
        <w:t>8-9 сентября</w:t>
      </w:r>
      <w:r w:rsidRPr="00B034F4">
        <w:rPr>
          <w:rFonts w:ascii="Times New Roman" w:hAnsi="Times New Roman"/>
          <w:kern w:val="1"/>
        </w:rPr>
        <w:t xml:space="preserve"> – работа секций; </w:t>
      </w:r>
    </w:p>
    <w:p w14:paraId="0CE2E30C" w14:textId="77777777" w:rsidR="00A960EB"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B034F4">
        <w:rPr>
          <w:rFonts w:ascii="Times New Roman" w:hAnsi="Times New Roman"/>
          <w:b/>
          <w:bCs/>
          <w:kern w:val="1"/>
        </w:rPr>
        <w:t>10 сентября</w:t>
      </w:r>
      <w:r w:rsidRPr="00B034F4">
        <w:rPr>
          <w:rFonts w:ascii="Times New Roman" w:hAnsi="Times New Roman"/>
          <w:kern w:val="1"/>
        </w:rPr>
        <w:t xml:space="preserve"> – заключительное заседание, подведение итогов работы секций, принятие резолюции конференции;</w:t>
      </w:r>
    </w:p>
    <w:p w14:paraId="772D0811" w14:textId="77777777" w:rsidR="00A960EB" w:rsidRPr="00B034F4"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B034F4">
        <w:rPr>
          <w:rFonts w:ascii="Times New Roman" w:hAnsi="Times New Roman"/>
          <w:b/>
          <w:bCs/>
          <w:kern w:val="1"/>
        </w:rPr>
        <w:t>11 сентября</w:t>
      </w:r>
      <w:r w:rsidRPr="00B034F4">
        <w:rPr>
          <w:rFonts w:ascii="Times New Roman" w:hAnsi="Times New Roman"/>
          <w:kern w:val="1"/>
        </w:rPr>
        <w:t xml:space="preserve"> – экскурсии, отъезд участников;</w:t>
      </w:r>
    </w:p>
    <w:p w14:paraId="159B63AC"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Roman" w:hAnsi="Times-Roman" w:cs="Times-Roman"/>
          <w:kern w:val="1"/>
        </w:rPr>
      </w:pPr>
      <w:r>
        <w:rPr>
          <w:rFonts w:ascii="Times-Bold" w:hAnsi="Times-Bold" w:cs="Times-Bold"/>
          <w:b/>
          <w:bCs/>
          <w:kern w:val="1"/>
        </w:rPr>
        <w:t xml:space="preserve">Продолжительность докладов: </w:t>
      </w:r>
      <w:r w:rsidRPr="00F57C2D">
        <w:rPr>
          <w:rFonts w:ascii="Times-Bold" w:hAnsi="Times-Bold" w:cs="Times-Bold"/>
          <w:bCs/>
          <w:kern w:val="1"/>
        </w:rPr>
        <w:t>на пленарном заседании</w:t>
      </w:r>
      <w:r w:rsidRPr="00DA38B6">
        <w:rPr>
          <w:rFonts w:ascii="Times-Bold" w:hAnsi="Times-Bold" w:cs="Times-Bold"/>
          <w:bCs/>
          <w:kern w:val="1"/>
        </w:rPr>
        <w:t xml:space="preserve"> </w:t>
      </w:r>
      <w:r>
        <w:rPr>
          <w:rFonts w:ascii="Times-Roman" w:hAnsi="Times-Roman" w:cs="Times-Roman"/>
          <w:kern w:val="1"/>
        </w:rPr>
        <w:t>– до 20 минут, на секционном – до 10 минут, выступление – до 5 минут;</w:t>
      </w:r>
    </w:p>
    <w:p w14:paraId="054B7BC1"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Roman" w:hAnsi="Times-Roman" w:cs="Times-Roman"/>
          <w:kern w:val="1"/>
        </w:rPr>
      </w:pPr>
      <w:r>
        <w:rPr>
          <w:rFonts w:ascii="Times-Roman" w:hAnsi="Times-Roman" w:cs="Times-Roman"/>
          <w:kern w:val="1"/>
        </w:rPr>
        <w:t>Все заседания конференции начинаются в 10:00 ч. Места секционных заседаний будут сообщены руководителям Секций.</w:t>
      </w:r>
    </w:p>
    <w:p w14:paraId="3BD74C6B"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Bold" w:hAnsi="Times-Bold" w:cs="Times-Bold"/>
          <w:b/>
          <w:bCs/>
          <w:kern w:val="1"/>
        </w:rPr>
      </w:pPr>
      <w:r>
        <w:rPr>
          <w:rFonts w:ascii="Times-Bold" w:hAnsi="Times-Bold" w:cs="Times-Bold"/>
          <w:b/>
          <w:bCs/>
          <w:kern w:val="1"/>
        </w:rPr>
        <w:t>Информация как добраться из аэропорта г. Симферополя в Никитский ботанический сад (пгт. Никита):</w:t>
      </w:r>
    </w:p>
    <w:p w14:paraId="4D9B6C47"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Roman" w:hAnsi="Times-Roman" w:cs="Times-Roman"/>
          <w:kern w:val="1"/>
        </w:rPr>
      </w:pPr>
      <w:r>
        <w:rPr>
          <w:rFonts w:ascii="Times-Roman" w:hAnsi="Times-Roman" w:cs="Times-Roman"/>
          <w:kern w:val="1"/>
        </w:rPr>
        <w:t>Из аэропорта троллейбусом № 55, следующим до г. Ялты, выйти на остановке «Никитский ботанический сад» (Арка). Стоимость 200-250 руб. Перейти через дорогу и до центрального входа Ботанического сада доехать на автобусе № 29 или № 29А.</w:t>
      </w:r>
    </w:p>
    <w:p w14:paraId="5E95BD9A"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Roman" w:hAnsi="Times-Roman" w:cs="Times-Roman"/>
          <w:kern w:val="1"/>
        </w:rPr>
      </w:pPr>
      <w:r>
        <w:rPr>
          <w:rFonts w:ascii="Times-Roman" w:hAnsi="Times-Roman" w:cs="Times-Roman"/>
          <w:kern w:val="1"/>
        </w:rPr>
        <w:t>Можно доехать из аэропорта троллейбусом № 9 или городским транспортом до ж/д вокзала, откуда троллейбусом № 52 или автобусом, следующим до Ялты (арка Никитского ботанического сада). Перейти через дорогу и до центрального входа Ботанического сада доехать на автобусе № 29 или № 29А.</w:t>
      </w:r>
    </w:p>
    <w:p w14:paraId="3197A6AC" w14:textId="77777777" w:rsidR="00A960EB" w:rsidRPr="00C82471" w:rsidRDefault="00A960EB" w:rsidP="00F57C2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cs="Times-Bold"/>
          <w:b/>
          <w:bCs/>
          <w:kern w:val="1"/>
        </w:rPr>
      </w:pPr>
      <w:r>
        <w:rPr>
          <w:rFonts w:ascii="Times-Bold" w:hAnsi="Times-Bold" w:cs="Times-Bold"/>
          <w:b/>
          <w:bCs/>
          <w:kern w:val="1"/>
        </w:rPr>
        <w:t xml:space="preserve">Справки по вопросам программы конференции: </w:t>
      </w:r>
      <w:r>
        <w:rPr>
          <w:rFonts w:ascii="Times-Roman" w:hAnsi="Times-Roman" w:cs="Times-Roman"/>
          <w:kern w:val="1"/>
        </w:rPr>
        <w:t xml:space="preserve">профессор Николай Михайлович Макрушин, тел. +7 (978) 881-30-75, е-mail: </w:t>
      </w:r>
      <w:r>
        <w:rPr>
          <w:rFonts w:ascii="Times-Roman" w:hAnsi="Times-Roman" w:cs="Times-Roman"/>
          <w:color w:val="0000FF"/>
          <w:kern w:val="1"/>
          <w:u w:val="single" w:color="0000FF"/>
        </w:rPr>
        <w:t>makruschin-nm@ukr.net</w:t>
      </w:r>
      <w:r w:rsidR="00C82471">
        <w:rPr>
          <w:rFonts w:cs="Times-Roman"/>
          <w:color w:val="0000FF"/>
          <w:kern w:val="1"/>
          <w:u w:val="single" w:color="0000FF"/>
        </w:rPr>
        <w:t>;</w:t>
      </w:r>
    </w:p>
    <w:p w14:paraId="21E1D347" w14:textId="77777777" w:rsidR="00A960EB" w:rsidRPr="00F57C2D"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rPr>
      </w:pPr>
      <w:r w:rsidRPr="00F57C2D">
        <w:rPr>
          <w:rFonts w:ascii="Times New Roman" w:hAnsi="Times New Roman"/>
          <w:bCs/>
          <w:kern w:val="1"/>
        </w:rPr>
        <w:t>д</w:t>
      </w:r>
      <w:r w:rsidR="00F57C2D" w:rsidRPr="00F57C2D">
        <w:rPr>
          <w:rFonts w:ascii="Times New Roman" w:hAnsi="Times New Roman"/>
          <w:bCs/>
          <w:kern w:val="1"/>
        </w:rPr>
        <w:t>.</w:t>
      </w:r>
      <w:r w:rsidRPr="00F57C2D">
        <w:rPr>
          <w:rFonts w:ascii="Times New Roman" w:hAnsi="Times New Roman"/>
          <w:bCs/>
          <w:kern w:val="1"/>
        </w:rPr>
        <w:t xml:space="preserve"> б.н.</w:t>
      </w:r>
      <w:r w:rsidR="00F57C2D" w:rsidRPr="00F57C2D">
        <w:rPr>
          <w:rFonts w:ascii="Times New Roman" w:hAnsi="Times New Roman"/>
          <w:bCs/>
          <w:kern w:val="1"/>
        </w:rPr>
        <w:t>, заместитель директора по науке</w:t>
      </w:r>
      <w:r w:rsidRPr="00F57C2D">
        <w:rPr>
          <w:rFonts w:ascii="Times New Roman" w:hAnsi="Times New Roman"/>
          <w:bCs/>
          <w:kern w:val="1"/>
        </w:rPr>
        <w:t xml:space="preserve"> Шевчук Оксана Михайловна</w:t>
      </w:r>
      <w:r w:rsidR="00C82471">
        <w:rPr>
          <w:rFonts w:ascii="Times New Roman" w:hAnsi="Times New Roman"/>
          <w:bCs/>
          <w:kern w:val="1"/>
        </w:rPr>
        <w:t>,</w:t>
      </w:r>
      <w:r w:rsidRPr="00F57C2D">
        <w:rPr>
          <w:rFonts w:ascii="Times New Roman" w:hAnsi="Times New Roman"/>
          <w:kern w:val="1"/>
        </w:rPr>
        <w:t xml:space="preserve"> </w:t>
      </w:r>
      <w:r w:rsidR="00EC34DF">
        <w:rPr>
          <w:rFonts w:ascii="Times New Roman" w:hAnsi="Times New Roman"/>
          <w:kern w:val="1"/>
        </w:rPr>
        <w:t xml:space="preserve">тел. </w:t>
      </w:r>
      <w:r w:rsidRPr="00F57C2D">
        <w:rPr>
          <w:rFonts w:ascii="Times New Roman" w:hAnsi="Times New Roman"/>
          <w:kern w:val="1"/>
        </w:rPr>
        <w:t>+7 (978) 042-07-78</w:t>
      </w:r>
      <w:r w:rsidR="00C82471">
        <w:rPr>
          <w:rFonts w:ascii="Times New Roman" w:hAnsi="Times New Roman"/>
          <w:kern w:val="1"/>
        </w:rPr>
        <w:t>.</w:t>
      </w:r>
    </w:p>
    <w:p w14:paraId="6F730682" w14:textId="77777777" w:rsidR="00A960EB" w:rsidRPr="003023BB" w:rsidRDefault="00A960EB">
      <w:pPr>
        <w:widowControl w:val="0"/>
        <w:tabs>
          <w:tab w:val="left" w:pos="916"/>
          <w:tab w:val="left" w:pos="1832"/>
          <w:tab w:val="left" w:pos="2748"/>
          <w:tab w:val="left" w:pos="3664"/>
          <w:tab w:val="left" w:pos="4580"/>
          <w:tab w:val="left" w:pos="5496"/>
          <w:tab w:val="left" w:pos="6412"/>
          <w:tab w:val="left" w:pos="7328"/>
          <w:tab w:val="left" w:pos="8244"/>
          <w:tab w:val="left" w:pos="9131"/>
          <w:tab w:val="left" w:pos="9204"/>
        </w:tabs>
        <w:autoSpaceDE w:val="0"/>
        <w:autoSpaceDN w:val="0"/>
        <w:adjustRightInd w:val="0"/>
        <w:spacing w:after="0"/>
        <w:ind w:right="-1" w:firstLine="567"/>
        <w:jc w:val="both"/>
        <w:rPr>
          <w:rFonts w:ascii="Times New Roman" w:hAnsi="Times New Roman"/>
          <w:b/>
          <w:bCs/>
          <w:kern w:val="1"/>
          <w:u w:color="0000FF"/>
        </w:rPr>
      </w:pPr>
      <w:r>
        <w:rPr>
          <w:rFonts w:ascii="Times-Bold" w:hAnsi="Times-Bold" w:cs="Times-Bold"/>
          <w:b/>
          <w:bCs/>
          <w:kern w:val="1"/>
          <w:u w:color="0000FF"/>
        </w:rPr>
        <w:t xml:space="preserve">Секретарь Оргкомитета конференции — </w:t>
      </w:r>
      <w:r>
        <w:rPr>
          <w:rFonts w:ascii="Times-Roman" w:hAnsi="Times-Roman" w:cs="Times-Roman"/>
          <w:kern w:val="1"/>
          <w:u w:color="0000FF"/>
        </w:rPr>
        <w:t xml:space="preserve">Чичканова Елена Сергеевна, </w:t>
      </w:r>
      <w:hyperlink r:id="rId6" w:history="1">
        <w:r w:rsidRPr="003023BB">
          <w:rPr>
            <w:rFonts w:ascii="Times New Roman" w:hAnsi="Times New Roman"/>
            <w:kern w:val="1"/>
            <w:u w:val="single" w:color="0000FF"/>
          </w:rPr>
          <w:t>lena.chichkanovarevenko@mail.ru</w:t>
        </w:r>
      </w:hyperlink>
      <w:r w:rsidR="00F57C2D" w:rsidRPr="003023BB">
        <w:rPr>
          <w:rFonts w:ascii="Times New Roman" w:hAnsi="Times New Roman"/>
          <w:kern w:val="1"/>
          <w:u w:color="0000FF"/>
        </w:rPr>
        <w:t>; +7 (978) 087 32 42</w:t>
      </w:r>
      <w:r w:rsidRPr="003023BB">
        <w:rPr>
          <w:rFonts w:ascii="Times New Roman" w:hAnsi="Times New Roman"/>
          <w:kern w:val="1"/>
          <w:u w:color="0000FF"/>
        </w:rPr>
        <w:t xml:space="preserve">: </w:t>
      </w:r>
      <w:r w:rsidRPr="003023BB">
        <w:rPr>
          <w:rFonts w:ascii="Times New Roman" w:hAnsi="Times New Roman"/>
          <w:b/>
          <w:bCs/>
          <w:kern w:val="1"/>
          <w:u w:color="0000FF"/>
        </w:rPr>
        <w:t>справки по публикации статей</w:t>
      </w:r>
      <w:r w:rsidRPr="003023BB">
        <w:rPr>
          <w:rFonts w:ascii="Times New Roman" w:hAnsi="Times New Roman"/>
          <w:kern w:val="1"/>
          <w:u w:color="0000FF"/>
        </w:rPr>
        <w:t xml:space="preserve"> (составление и рассылка информационных писем, программы конференции и др. документов; организация регистрации участников, выдача литературы, сертификатов)</w:t>
      </w:r>
      <w:r w:rsidR="00F57C2D" w:rsidRPr="003023BB">
        <w:rPr>
          <w:rFonts w:ascii="Times New Roman" w:hAnsi="Times New Roman"/>
          <w:kern w:val="1"/>
          <w:u w:color="0000FF"/>
        </w:rPr>
        <w:t>.</w:t>
      </w:r>
    </w:p>
    <w:p w14:paraId="2ACDA084" w14:textId="77777777" w:rsidR="00A960EB" w:rsidRPr="003023BB" w:rsidRDefault="00A960EB">
      <w:pPr>
        <w:widowControl w:val="0"/>
        <w:autoSpaceDE w:val="0"/>
        <w:autoSpaceDN w:val="0"/>
        <w:adjustRightInd w:val="0"/>
        <w:spacing w:after="0" w:line="240" w:lineRule="auto"/>
        <w:ind w:right="-1" w:firstLine="567"/>
        <w:jc w:val="both"/>
        <w:rPr>
          <w:rFonts w:ascii="Times New Roman" w:hAnsi="Times New Roman"/>
          <w:b/>
          <w:bCs/>
          <w:kern w:val="1"/>
          <w:u w:color="0000FF"/>
        </w:rPr>
      </w:pPr>
      <w:r w:rsidRPr="003023BB">
        <w:rPr>
          <w:rFonts w:ascii="Times New Roman" w:hAnsi="Times New Roman"/>
          <w:b/>
          <w:bCs/>
          <w:kern w:val="1"/>
          <w:u w:color="0000FF"/>
        </w:rPr>
        <w:t xml:space="preserve">Заявки для участия в конференции с указанием темы доклада, заявки на поселение участников конференции, экскурсии, а также оплаты организационного взноса: </w:t>
      </w:r>
    </w:p>
    <w:p w14:paraId="2D93A206" w14:textId="77777777" w:rsidR="00A960EB" w:rsidRPr="003023BB" w:rsidRDefault="00A960EB">
      <w:pPr>
        <w:widowControl w:val="0"/>
        <w:autoSpaceDE w:val="0"/>
        <w:autoSpaceDN w:val="0"/>
        <w:adjustRightInd w:val="0"/>
        <w:spacing w:after="0" w:line="240" w:lineRule="auto"/>
        <w:ind w:right="-1" w:firstLine="567"/>
        <w:jc w:val="both"/>
        <w:rPr>
          <w:rFonts w:ascii="Times New Roman" w:hAnsi="Times New Roman"/>
          <w:kern w:val="1"/>
          <w:u w:color="0000FF"/>
        </w:rPr>
      </w:pPr>
      <w:r w:rsidRPr="003023BB">
        <w:rPr>
          <w:rFonts w:ascii="Times New Roman" w:hAnsi="Times New Roman"/>
          <w:kern w:val="1"/>
          <w:u w:color="0000FF"/>
        </w:rPr>
        <w:t>Бакова Надежда Николаевна</w:t>
      </w:r>
      <w:r w:rsidR="003023BB" w:rsidRPr="003023BB">
        <w:rPr>
          <w:rFonts w:ascii="Times New Roman" w:hAnsi="Times New Roman"/>
          <w:kern w:val="1"/>
          <w:u w:color="0000FF"/>
        </w:rPr>
        <w:t xml:space="preserve"> </w:t>
      </w:r>
      <w:r w:rsidRPr="003023BB">
        <w:rPr>
          <w:rFonts w:ascii="Times New Roman" w:hAnsi="Times New Roman"/>
          <w:kern w:val="1"/>
          <w:u w:color="0000FF"/>
        </w:rPr>
        <w:t>+7</w:t>
      </w:r>
      <w:r w:rsidR="00EC34DF" w:rsidRPr="003023BB">
        <w:rPr>
          <w:rFonts w:ascii="Times New Roman" w:hAnsi="Times New Roman"/>
          <w:kern w:val="1"/>
          <w:u w:color="0000FF"/>
        </w:rPr>
        <w:t> </w:t>
      </w:r>
      <w:r w:rsidRPr="003023BB">
        <w:rPr>
          <w:rFonts w:ascii="Times New Roman" w:hAnsi="Times New Roman"/>
          <w:kern w:val="1"/>
          <w:u w:color="0000FF"/>
        </w:rPr>
        <w:t>978</w:t>
      </w:r>
      <w:r w:rsidR="00EC34DF" w:rsidRPr="003023BB">
        <w:rPr>
          <w:rFonts w:ascii="Times New Roman" w:hAnsi="Times New Roman"/>
          <w:kern w:val="1"/>
          <w:u w:color="0000FF"/>
        </w:rPr>
        <w:t> </w:t>
      </w:r>
      <w:r w:rsidRPr="003023BB">
        <w:rPr>
          <w:rFonts w:ascii="Times New Roman" w:hAnsi="Times New Roman"/>
          <w:kern w:val="1"/>
          <w:u w:color="0000FF"/>
        </w:rPr>
        <w:t>836</w:t>
      </w:r>
      <w:r w:rsidR="00EC34DF" w:rsidRPr="003023BB">
        <w:rPr>
          <w:rFonts w:ascii="Times New Roman" w:hAnsi="Times New Roman"/>
          <w:kern w:val="1"/>
          <w:u w:color="0000FF"/>
        </w:rPr>
        <w:t xml:space="preserve"> </w:t>
      </w:r>
      <w:r w:rsidRPr="003023BB">
        <w:rPr>
          <w:rFonts w:ascii="Times New Roman" w:hAnsi="Times New Roman"/>
          <w:kern w:val="1"/>
          <w:u w:color="0000FF"/>
        </w:rPr>
        <w:t>59</w:t>
      </w:r>
      <w:r w:rsidR="00EC34DF" w:rsidRPr="003023BB">
        <w:rPr>
          <w:rFonts w:ascii="Times New Roman" w:hAnsi="Times New Roman"/>
          <w:kern w:val="1"/>
          <w:u w:color="0000FF"/>
        </w:rPr>
        <w:t xml:space="preserve"> </w:t>
      </w:r>
      <w:r w:rsidR="00C82471" w:rsidRPr="003023BB">
        <w:rPr>
          <w:rFonts w:ascii="Times New Roman" w:hAnsi="Times New Roman"/>
          <w:kern w:val="1"/>
          <w:u w:color="0000FF"/>
        </w:rPr>
        <w:t>15;</w:t>
      </w:r>
      <w:r w:rsidRPr="003023BB">
        <w:rPr>
          <w:rFonts w:ascii="Times New Roman" w:hAnsi="Times New Roman"/>
          <w:kern w:val="1"/>
          <w:u w:color="0000FF"/>
        </w:rPr>
        <w:t xml:space="preserve"> </w:t>
      </w:r>
    </w:p>
    <w:p w14:paraId="13BB9141" w14:textId="77777777" w:rsidR="00BC6E02" w:rsidRDefault="00BC6E02">
      <w:pPr>
        <w:widowControl w:val="0"/>
        <w:autoSpaceDE w:val="0"/>
        <w:autoSpaceDN w:val="0"/>
        <w:adjustRightInd w:val="0"/>
        <w:spacing w:after="0" w:line="240" w:lineRule="auto"/>
        <w:ind w:right="-1" w:firstLine="567"/>
        <w:jc w:val="both"/>
        <w:rPr>
          <w:rFonts w:ascii="Times New Roman" w:hAnsi="Times New Roman"/>
          <w:kern w:val="1"/>
          <w:u w:color="0000FF"/>
        </w:rPr>
      </w:pPr>
      <w:r w:rsidRPr="003023BB">
        <w:rPr>
          <w:rFonts w:ascii="Times New Roman" w:hAnsi="Times New Roman"/>
          <w:kern w:val="1"/>
          <w:u w:color="0000FF"/>
        </w:rPr>
        <w:t>Карпова Анна Николаевна – +7</w:t>
      </w:r>
      <w:r>
        <w:rPr>
          <w:rFonts w:ascii="Times New Roman" w:hAnsi="Times New Roman"/>
          <w:kern w:val="1"/>
          <w:u w:color="0000FF"/>
        </w:rPr>
        <w:t> </w:t>
      </w:r>
      <w:r w:rsidRPr="003023BB">
        <w:rPr>
          <w:rFonts w:ascii="Times New Roman" w:hAnsi="Times New Roman"/>
          <w:kern w:val="1"/>
          <w:u w:color="0000FF"/>
        </w:rPr>
        <w:t xml:space="preserve">(978) 891 03 25; </w:t>
      </w:r>
    </w:p>
    <w:p w14:paraId="1DC0329F" w14:textId="77777777" w:rsidR="00A960EB" w:rsidRPr="003023BB" w:rsidRDefault="00A960EB">
      <w:pPr>
        <w:widowControl w:val="0"/>
        <w:autoSpaceDE w:val="0"/>
        <w:autoSpaceDN w:val="0"/>
        <w:adjustRightInd w:val="0"/>
        <w:spacing w:after="0" w:line="240" w:lineRule="auto"/>
        <w:ind w:right="-1" w:firstLine="567"/>
        <w:jc w:val="both"/>
        <w:rPr>
          <w:rFonts w:ascii="Times New Roman" w:hAnsi="Times New Roman"/>
          <w:kern w:val="1"/>
          <w:u w:color="0000FF"/>
        </w:rPr>
      </w:pPr>
      <w:r w:rsidRPr="003023BB">
        <w:rPr>
          <w:rFonts w:ascii="Times New Roman" w:hAnsi="Times New Roman"/>
          <w:kern w:val="1"/>
          <w:u w:color="0000FF"/>
        </w:rPr>
        <w:t>Суслова Анна Александровна +7</w:t>
      </w:r>
      <w:r w:rsidR="00BC6E02">
        <w:rPr>
          <w:rFonts w:ascii="Times New Roman" w:hAnsi="Times New Roman"/>
          <w:kern w:val="1"/>
          <w:u w:color="0000FF"/>
        </w:rPr>
        <w:t> </w:t>
      </w:r>
      <w:r w:rsidRPr="003023BB">
        <w:rPr>
          <w:rFonts w:ascii="Times New Roman" w:hAnsi="Times New Roman"/>
          <w:kern w:val="1"/>
          <w:u w:color="0000FF"/>
        </w:rPr>
        <w:t>(97</w:t>
      </w:r>
      <w:r w:rsidR="00EC34DF" w:rsidRPr="003023BB">
        <w:rPr>
          <w:rFonts w:ascii="Times New Roman" w:hAnsi="Times New Roman"/>
          <w:kern w:val="1"/>
          <w:u w:color="0000FF"/>
        </w:rPr>
        <w:t xml:space="preserve">8) 705 17 </w:t>
      </w:r>
      <w:r w:rsidR="00C82471" w:rsidRPr="003023BB">
        <w:rPr>
          <w:rFonts w:ascii="Times New Roman" w:hAnsi="Times New Roman"/>
          <w:kern w:val="1"/>
          <w:u w:color="0000FF"/>
        </w:rPr>
        <w:t>86,</w:t>
      </w:r>
      <w:r w:rsidR="00EC34DF" w:rsidRPr="003023BB">
        <w:rPr>
          <w:rFonts w:ascii="Times New Roman" w:hAnsi="Times New Roman"/>
          <w:kern w:val="1"/>
          <w:u w:color="0000FF"/>
        </w:rPr>
        <w:t xml:space="preserve"> 8 (3654) 25 05 19</w:t>
      </w:r>
      <w:r w:rsidR="00C82471" w:rsidRPr="003023BB">
        <w:rPr>
          <w:rFonts w:ascii="Times New Roman" w:hAnsi="Times New Roman"/>
          <w:kern w:val="1"/>
          <w:u w:color="0000FF"/>
        </w:rPr>
        <w:t>;</w:t>
      </w:r>
      <w:r w:rsidRPr="003023BB">
        <w:rPr>
          <w:rFonts w:ascii="Times New Roman" w:hAnsi="Times New Roman"/>
          <w:kern w:val="1"/>
          <w:u w:color="0000FF"/>
        </w:rPr>
        <w:t xml:space="preserve"> </w:t>
      </w:r>
    </w:p>
    <w:p w14:paraId="7162C697" w14:textId="77777777" w:rsidR="00A960EB" w:rsidRPr="00A328E5" w:rsidRDefault="00A960EB">
      <w:pPr>
        <w:widowControl w:val="0"/>
        <w:autoSpaceDE w:val="0"/>
        <w:autoSpaceDN w:val="0"/>
        <w:adjustRightInd w:val="0"/>
        <w:spacing w:after="0" w:line="240" w:lineRule="auto"/>
        <w:ind w:right="-1" w:firstLine="567"/>
        <w:jc w:val="both"/>
        <w:rPr>
          <w:rFonts w:ascii="Times New Roman" w:hAnsi="Times New Roman"/>
          <w:kern w:val="1"/>
          <w:u w:color="0000FF"/>
          <w:lang w:val="en-US"/>
        </w:rPr>
      </w:pPr>
      <w:r w:rsidRPr="00A328E5">
        <w:rPr>
          <w:rFonts w:ascii="Times New Roman" w:hAnsi="Times New Roman"/>
          <w:kern w:val="1"/>
          <w:u w:color="0000FF"/>
          <w:lang w:val="en-US"/>
        </w:rPr>
        <w:t>8</w:t>
      </w:r>
      <w:r w:rsidR="00F57C2D" w:rsidRPr="003023BB">
        <w:rPr>
          <w:rFonts w:ascii="Times New Roman" w:hAnsi="Times New Roman"/>
          <w:kern w:val="1"/>
          <w:u w:color="0000FF"/>
          <w:lang w:val="en-US"/>
        </w:rPr>
        <w:t> </w:t>
      </w:r>
      <w:r w:rsidRPr="00A328E5">
        <w:rPr>
          <w:rFonts w:ascii="Times New Roman" w:hAnsi="Times New Roman"/>
          <w:kern w:val="1"/>
          <w:u w:color="0000FF"/>
          <w:lang w:val="en-US"/>
        </w:rPr>
        <w:t>(3654)</w:t>
      </w:r>
      <w:r w:rsidR="00F57C2D" w:rsidRPr="003023BB">
        <w:rPr>
          <w:rFonts w:ascii="Times New Roman" w:hAnsi="Times New Roman"/>
          <w:kern w:val="1"/>
          <w:u w:color="0000FF"/>
          <w:lang w:val="en-US"/>
        </w:rPr>
        <w:t> </w:t>
      </w:r>
      <w:r w:rsidR="00F57C2D" w:rsidRPr="00A328E5">
        <w:rPr>
          <w:rFonts w:ascii="Times New Roman" w:hAnsi="Times New Roman"/>
          <w:kern w:val="1"/>
          <w:u w:color="0000FF"/>
          <w:lang w:val="en-US"/>
        </w:rPr>
        <w:t>25-05-19</w:t>
      </w:r>
      <w:r w:rsidRPr="00A328E5">
        <w:rPr>
          <w:rFonts w:ascii="Times New Roman" w:hAnsi="Times New Roman"/>
          <w:kern w:val="1"/>
          <w:u w:color="0000FF"/>
          <w:lang w:val="en-US"/>
        </w:rPr>
        <w:t xml:space="preserve">, </w:t>
      </w:r>
      <w:r w:rsidRPr="003023BB">
        <w:rPr>
          <w:rFonts w:ascii="Times New Roman" w:hAnsi="Times New Roman"/>
          <w:kern w:val="1"/>
          <w:u w:color="0000FF"/>
        </w:rPr>
        <w:t>е</w:t>
      </w:r>
      <w:r w:rsidRPr="00A328E5">
        <w:rPr>
          <w:rFonts w:ascii="Times New Roman" w:hAnsi="Times New Roman"/>
          <w:kern w:val="1"/>
          <w:u w:color="0000FF"/>
          <w:lang w:val="en-US"/>
        </w:rPr>
        <w:t>-</w:t>
      </w:r>
      <w:r w:rsidRPr="003023BB">
        <w:rPr>
          <w:rFonts w:ascii="Times New Roman" w:hAnsi="Times New Roman"/>
          <w:kern w:val="1"/>
          <w:u w:color="0000FF"/>
          <w:lang w:val="en-US"/>
        </w:rPr>
        <w:t>mail</w:t>
      </w:r>
      <w:r w:rsidRPr="00A328E5">
        <w:rPr>
          <w:rFonts w:ascii="Times New Roman" w:hAnsi="Times New Roman"/>
          <w:kern w:val="1"/>
          <w:u w:color="0000FF"/>
          <w:lang w:val="en-US"/>
        </w:rPr>
        <w:t xml:space="preserve">: </w:t>
      </w:r>
      <w:r w:rsidRPr="003023BB">
        <w:rPr>
          <w:rFonts w:ascii="Times New Roman" w:hAnsi="Times New Roman"/>
          <w:color w:val="0000FF"/>
          <w:kern w:val="1"/>
          <w:sz w:val="24"/>
          <w:szCs w:val="24"/>
          <w:u w:val="single" w:color="0000FF"/>
          <w:lang w:val="en-US"/>
        </w:rPr>
        <w:t>nbs</w:t>
      </w:r>
      <w:r w:rsidRPr="00A328E5">
        <w:rPr>
          <w:rFonts w:ascii="Times New Roman" w:hAnsi="Times New Roman"/>
          <w:color w:val="0000FF"/>
          <w:kern w:val="1"/>
          <w:sz w:val="24"/>
          <w:szCs w:val="24"/>
          <w:u w:val="single" w:color="0000FF"/>
          <w:lang w:val="en-US"/>
        </w:rPr>
        <w:t>.</w:t>
      </w:r>
      <w:r w:rsidRPr="003023BB">
        <w:rPr>
          <w:rFonts w:ascii="Times New Roman" w:hAnsi="Times New Roman"/>
          <w:color w:val="0000FF"/>
          <w:kern w:val="1"/>
          <w:sz w:val="24"/>
          <w:szCs w:val="24"/>
          <w:u w:val="single" w:color="0000FF"/>
          <w:lang w:val="en-US"/>
        </w:rPr>
        <w:t>tur</w:t>
      </w:r>
      <w:r w:rsidRPr="00A328E5">
        <w:rPr>
          <w:rFonts w:ascii="Times New Roman" w:hAnsi="Times New Roman"/>
          <w:color w:val="0000FF"/>
          <w:kern w:val="1"/>
          <w:sz w:val="24"/>
          <w:szCs w:val="24"/>
          <w:u w:val="single" w:color="0000FF"/>
          <w:lang w:val="en-US"/>
        </w:rPr>
        <w:t>@</w:t>
      </w:r>
      <w:r w:rsidRPr="003023BB">
        <w:rPr>
          <w:rFonts w:ascii="Times New Roman" w:hAnsi="Times New Roman"/>
          <w:color w:val="0000FF"/>
          <w:kern w:val="1"/>
          <w:sz w:val="24"/>
          <w:szCs w:val="24"/>
          <w:u w:val="single" w:color="0000FF"/>
          <w:lang w:val="en-US"/>
        </w:rPr>
        <w:t>yandex</w:t>
      </w:r>
      <w:r w:rsidRPr="00A328E5">
        <w:rPr>
          <w:rFonts w:ascii="Times New Roman" w:hAnsi="Times New Roman"/>
          <w:color w:val="0000FF"/>
          <w:kern w:val="1"/>
          <w:sz w:val="24"/>
          <w:szCs w:val="24"/>
          <w:u w:val="single" w:color="0000FF"/>
          <w:lang w:val="en-US"/>
        </w:rPr>
        <w:t>.</w:t>
      </w:r>
      <w:r w:rsidRPr="003023BB">
        <w:rPr>
          <w:rFonts w:ascii="Times New Roman" w:hAnsi="Times New Roman"/>
          <w:color w:val="0000FF"/>
          <w:kern w:val="1"/>
          <w:sz w:val="24"/>
          <w:szCs w:val="24"/>
          <w:u w:val="single" w:color="0000FF"/>
          <w:lang w:val="en-US"/>
        </w:rPr>
        <w:t>ru</w:t>
      </w:r>
    </w:p>
    <w:p w14:paraId="75697DF9" w14:textId="77777777" w:rsidR="00A960EB" w:rsidRPr="00A328E5" w:rsidRDefault="00A960EB">
      <w:pPr>
        <w:widowControl w:val="0"/>
        <w:tabs>
          <w:tab w:val="left" w:pos="916"/>
          <w:tab w:val="left" w:pos="1832"/>
          <w:tab w:val="left" w:pos="2748"/>
          <w:tab w:val="left" w:pos="3664"/>
          <w:tab w:val="left" w:pos="4580"/>
          <w:tab w:val="left" w:pos="5496"/>
          <w:tab w:val="left" w:pos="6412"/>
          <w:tab w:val="left" w:pos="7328"/>
          <w:tab w:val="left" w:pos="8244"/>
          <w:tab w:val="left" w:pos="9131"/>
          <w:tab w:val="left" w:pos="9204"/>
        </w:tabs>
        <w:autoSpaceDE w:val="0"/>
        <w:autoSpaceDN w:val="0"/>
        <w:adjustRightInd w:val="0"/>
        <w:spacing w:after="0"/>
        <w:ind w:right="-1"/>
        <w:jc w:val="both"/>
        <w:rPr>
          <w:rFonts w:ascii="Times New Roman" w:hAnsi="Times New Roman"/>
          <w:kern w:val="1"/>
          <w:u w:color="0000FF"/>
          <w:lang w:val="en-US"/>
        </w:rPr>
      </w:pPr>
    </w:p>
    <w:p w14:paraId="6B12A1AE" w14:textId="77777777" w:rsidR="00A960EB" w:rsidRPr="003023BB" w:rsidRDefault="00A960EB" w:rsidP="009977A2">
      <w:pPr>
        <w:widowControl w:val="0"/>
        <w:tabs>
          <w:tab w:val="left" w:pos="916"/>
          <w:tab w:val="left" w:pos="1832"/>
          <w:tab w:val="left" w:pos="2748"/>
          <w:tab w:val="left" w:pos="3664"/>
          <w:tab w:val="left" w:pos="4580"/>
          <w:tab w:val="left" w:pos="5496"/>
          <w:tab w:val="left" w:pos="6412"/>
          <w:tab w:val="left" w:pos="7328"/>
          <w:tab w:val="left" w:pos="8244"/>
          <w:tab w:val="left" w:pos="9131"/>
          <w:tab w:val="left" w:pos="9204"/>
        </w:tabs>
        <w:autoSpaceDE w:val="0"/>
        <w:autoSpaceDN w:val="0"/>
        <w:adjustRightInd w:val="0"/>
        <w:spacing w:after="0"/>
        <w:ind w:right="-1"/>
        <w:jc w:val="both"/>
        <w:rPr>
          <w:rFonts w:ascii="Times New Roman" w:hAnsi="Times New Roman"/>
          <w:kern w:val="1"/>
          <w:sz w:val="24"/>
          <w:szCs w:val="24"/>
          <w:u w:color="0000FF"/>
        </w:rPr>
      </w:pPr>
      <w:r w:rsidRPr="003023BB">
        <w:rPr>
          <w:rFonts w:ascii="Times New Roman" w:hAnsi="Times New Roman"/>
          <w:kern w:val="1"/>
          <w:sz w:val="24"/>
          <w:szCs w:val="24"/>
          <w:u w:color="0000FF"/>
        </w:rPr>
        <w:t>Председатель Оргкомитета</w:t>
      </w:r>
    </w:p>
    <w:p w14:paraId="44D18387" w14:textId="77777777" w:rsidR="00A960EB" w:rsidRPr="003023BB" w:rsidRDefault="00A960EB">
      <w:pPr>
        <w:widowControl w:val="0"/>
        <w:tabs>
          <w:tab w:val="left" w:pos="916"/>
          <w:tab w:val="left" w:pos="1832"/>
          <w:tab w:val="left" w:pos="2748"/>
          <w:tab w:val="left" w:pos="3664"/>
          <w:tab w:val="left" w:pos="4580"/>
          <w:tab w:val="left" w:pos="5496"/>
          <w:tab w:val="left" w:pos="6412"/>
          <w:tab w:val="left" w:pos="7328"/>
          <w:tab w:val="left" w:pos="8244"/>
          <w:tab w:val="left" w:pos="9131"/>
          <w:tab w:val="left" w:pos="9204"/>
        </w:tabs>
        <w:autoSpaceDE w:val="0"/>
        <w:autoSpaceDN w:val="0"/>
        <w:adjustRightInd w:val="0"/>
        <w:spacing w:after="0"/>
        <w:ind w:right="-1"/>
        <w:jc w:val="both"/>
        <w:rPr>
          <w:rFonts w:ascii="Times New Roman" w:hAnsi="Times New Roman"/>
          <w:kern w:val="1"/>
          <w:sz w:val="24"/>
          <w:szCs w:val="24"/>
          <w:u w:color="0000FF"/>
        </w:rPr>
      </w:pPr>
      <w:r w:rsidRPr="003023BB">
        <w:rPr>
          <w:rFonts w:ascii="Times New Roman" w:hAnsi="Times New Roman"/>
          <w:kern w:val="1"/>
          <w:sz w:val="24"/>
          <w:szCs w:val="24"/>
          <w:u w:color="0000FF"/>
        </w:rPr>
        <w:t>академик-секретарь Отделения РАН,</w:t>
      </w:r>
    </w:p>
    <w:p w14:paraId="34AF9A80"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ind w:right="-1"/>
        <w:rPr>
          <w:rFonts w:ascii="Times-Roman" w:hAnsi="Times-Roman" w:cs="Times-Roman"/>
          <w:kern w:val="1"/>
          <w:sz w:val="24"/>
          <w:szCs w:val="24"/>
          <w:u w:color="0000FF"/>
        </w:rPr>
      </w:pPr>
      <w:r w:rsidRPr="003023BB">
        <w:rPr>
          <w:rFonts w:ascii="Times New Roman" w:hAnsi="Times New Roman"/>
          <w:kern w:val="1"/>
          <w:sz w:val="24"/>
          <w:szCs w:val="24"/>
          <w:u w:color="0000FF"/>
        </w:rPr>
        <w:t>академик РАН</w:t>
      </w:r>
      <w:r w:rsidRPr="003023BB">
        <w:rPr>
          <w:rFonts w:ascii="Times New Roman" w:hAnsi="Times New Roman"/>
          <w:kern w:val="1"/>
          <w:sz w:val="24"/>
          <w:szCs w:val="24"/>
          <w:u w:color="0000FF"/>
        </w:rPr>
        <w:tab/>
      </w:r>
      <w:r w:rsidRPr="003023BB">
        <w:rPr>
          <w:rFonts w:ascii="Times New Roman" w:hAnsi="Times New Roman"/>
          <w:kern w:val="1"/>
          <w:sz w:val="24"/>
          <w:szCs w:val="24"/>
          <w:u w:color="0000FF"/>
        </w:rPr>
        <w:tab/>
      </w:r>
      <w:r w:rsidRPr="003023BB">
        <w:rPr>
          <w:rFonts w:ascii="Times New Roman" w:hAnsi="Times New Roman"/>
          <w:kern w:val="1"/>
          <w:sz w:val="24"/>
          <w:szCs w:val="24"/>
          <w:u w:color="0000FF"/>
        </w:rPr>
        <w:tab/>
      </w:r>
      <w:r w:rsidRPr="003023BB">
        <w:rPr>
          <w:rFonts w:ascii="Times New Roman" w:hAnsi="Times New Roman"/>
          <w:kern w:val="1"/>
          <w:sz w:val="24"/>
          <w:szCs w:val="24"/>
          <w:u w:color="0000FF"/>
        </w:rPr>
        <w:tab/>
      </w:r>
      <w:r w:rsidRPr="003023BB">
        <w:rPr>
          <w:rFonts w:ascii="Times New Roman" w:hAnsi="Times New Roman"/>
          <w:kern w:val="1"/>
          <w:sz w:val="24"/>
          <w:szCs w:val="24"/>
          <w:u w:color="0000FF"/>
        </w:rPr>
        <w:tab/>
      </w:r>
      <w:r w:rsidRPr="003023BB">
        <w:rPr>
          <w:rFonts w:ascii="Times New Roman" w:hAnsi="Times New Roman"/>
          <w:kern w:val="1"/>
          <w:sz w:val="24"/>
          <w:szCs w:val="24"/>
          <w:u w:color="0000FF"/>
        </w:rPr>
        <w:tab/>
      </w:r>
      <w:r w:rsidRPr="003023BB">
        <w:rPr>
          <w:rFonts w:ascii="Times New Roman" w:hAnsi="Times New Roman"/>
          <w:kern w:val="1"/>
          <w:sz w:val="24"/>
          <w:szCs w:val="24"/>
          <w:u w:color="0000FF"/>
        </w:rPr>
        <w:tab/>
      </w:r>
      <w:r>
        <w:rPr>
          <w:rFonts w:ascii="Times-Roman" w:hAnsi="Times-Roman" w:cs="Times-Roman"/>
          <w:kern w:val="1"/>
          <w:sz w:val="24"/>
          <w:szCs w:val="24"/>
          <w:u w:color="0000FF"/>
        </w:rPr>
        <w:t xml:space="preserve">                                Ю.Ф. Лачуга</w:t>
      </w:r>
    </w:p>
    <w:p w14:paraId="4FC6ECC7" w14:textId="77777777" w:rsidR="00A960EB" w:rsidRPr="00F45001" w:rsidRDefault="00A960EB">
      <w:pPr>
        <w:widowControl w:val="0"/>
        <w:tabs>
          <w:tab w:val="left" w:pos="916"/>
          <w:tab w:val="left" w:pos="1832"/>
          <w:tab w:val="left" w:pos="2748"/>
          <w:tab w:val="left" w:pos="3664"/>
          <w:tab w:val="left" w:pos="4580"/>
          <w:tab w:val="left" w:pos="5496"/>
          <w:tab w:val="left" w:pos="6412"/>
          <w:tab w:val="left" w:pos="7328"/>
          <w:tab w:val="left" w:pos="8244"/>
          <w:tab w:val="left" w:pos="8849"/>
          <w:tab w:val="left" w:pos="9204"/>
        </w:tabs>
        <w:autoSpaceDE w:val="0"/>
        <w:autoSpaceDN w:val="0"/>
        <w:adjustRightInd w:val="0"/>
        <w:spacing w:after="0"/>
        <w:ind w:right="-1"/>
        <w:jc w:val="both"/>
        <w:rPr>
          <w:rFonts w:ascii="Times New Roman" w:hAnsi="Times New Roman"/>
          <w:b/>
          <w:bCs/>
          <w:kern w:val="1"/>
          <w:sz w:val="24"/>
          <w:szCs w:val="24"/>
          <w:u w:color="0000FF"/>
        </w:rPr>
      </w:pPr>
      <w:r w:rsidRPr="00F45001">
        <w:rPr>
          <w:rFonts w:ascii="Times New Roman" w:hAnsi="Times New Roman"/>
          <w:b/>
          <w:bCs/>
          <w:kern w:val="1"/>
          <w:sz w:val="24"/>
          <w:szCs w:val="24"/>
          <w:u w:color="0000FF"/>
        </w:rPr>
        <w:t>Оргкомитет:</w:t>
      </w:r>
    </w:p>
    <w:p w14:paraId="1D7664B0"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b/>
          <w:bCs/>
          <w:kern w:val="1"/>
          <w:sz w:val="24"/>
          <w:szCs w:val="24"/>
          <w:u w:val="single" w:color="0000FF"/>
        </w:rPr>
      </w:pPr>
      <w:r w:rsidRPr="00F45001">
        <w:rPr>
          <w:rFonts w:ascii="Times New Roman" w:hAnsi="Times New Roman"/>
          <w:b/>
          <w:bCs/>
          <w:i/>
          <w:iCs/>
          <w:kern w:val="1"/>
          <w:sz w:val="24"/>
          <w:szCs w:val="24"/>
          <w:u w:val="single" w:color="0000FF"/>
        </w:rPr>
        <w:lastRenderedPageBreak/>
        <w:t>Председатель</w:t>
      </w:r>
      <w:r w:rsidRPr="00F45001">
        <w:rPr>
          <w:rFonts w:ascii="Times New Roman" w:hAnsi="Times New Roman"/>
          <w:b/>
          <w:bCs/>
          <w:kern w:val="1"/>
          <w:sz w:val="24"/>
          <w:szCs w:val="24"/>
          <w:u w:val="single" w:color="0000FF"/>
        </w:rPr>
        <w:t>:</w:t>
      </w:r>
    </w:p>
    <w:p w14:paraId="620177F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kern w:val="1"/>
          <w:sz w:val="24"/>
          <w:szCs w:val="24"/>
          <w:u w:color="0000FF"/>
        </w:rPr>
        <w:t>Лачуга Ю.Ф.</w:t>
      </w:r>
      <w:r w:rsidRPr="00F45001">
        <w:rPr>
          <w:rFonts w:ascii="Times New Roman" w:hAnsi="Times New Roman"/>
          <w:kern w:val="1"/>
          <w:sz w:val="24"/>
          <w:szCs w:val="24"/>
          <w:u w:color="0000FF"/>
        </w:rPr>
        <w:t xml:space="preserve"> – доктор технических наук; профессор, академик РАН, академик-секретарь Отделения сельскохозяйственных наук РАН.</w:t>
      </w:r>
    </w:p>
    <w:p w14:paraId="6D64629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b/>
          <w:bCs/>
          <w:kern w:val="1"/>
          <w:sz w:val="24"/>
          <w:szCs w:val="24"/>
          <w:u w:val="single" w:color="0000FF"/>
        </w:rPr>
      </w:pPr>
      <w:r w:rsidRPr="00F45001">
        <w:rPr>
          <w:rFonts w:ascii="Times New Roman" w:hAnsi="Times New Roman"/>
          <w:b/>
          <w:bCs/>
          <w:i/>
          <w:iCs/>
          <w:kern w:val="1"/>
          <w:sz w:val="24"/>
          <w:szCs w:val="24"/>
          <w:u w:val="single" w:color="0000FF"/>
        </w:rPr>
        <w:t>Сопредседатели</w:t>
      </w:r>
      <w:r w:rsidRPr="00F45001">
        <w:rPr>
          <w:rFonts w:ascii="Times New Roman" w:hAnsi="Times New Roman"/>
          <w:b/>
          <w:bCs/>
          <w:kern w:val="1"/>
          <w:sz w:val="24"/>
          <w:szCs w:val="24"/>
          <w:u w:val="single" w:color="0000FF"/>
        </w:rPr>
        <w:t>:</w:t>
      </w:r>
    </w:p>
    <w:p w14:paraId="3F276AF0"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kern w:val="1"/>
          <w:sz w:val="24"/>
          <w:szCs w:val="24"/>
          <w:u w:color="0000FF"/>
        </w:rPr>
        <w:t>Багиров В.А.</w:t>
      </w:r>
      <w:r w:rsidRPr="00F45001">
        <w:rPr>
          <w:rFonts w:ascii="Times New Roman" w:hAnsi="Times New Roman"/>
          <w:kern w:val="1"/>
          <w:sz w:val="24"/>
          <w:szCs w:val="24"/>
          <w:u w:color="0000FF"/>
        </w:rPr>
        <w:t xml:space="preserve">, доктор биологических наук, профессор, чл.-корр. РАН, директор Департамента координации деятельности организации в сфере сельскохозяйственных наук Министерства науки и высшего образования Российской Федерации. </w:t>
      </w:r>
    </w:p>
    <w:p w14:paraId="663E4DA1"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kern w:val="1"/>
          <w:sz w:val="24"/>
          <w:szCs w:val="24"/>
          <w:u w:color="0000FF"/>
        </w:rPr>
        <w:t>Плугатарь Ю.В.</w:t>
      </w:r>
      <w:r w:rsidRPr="00F45001">
        <w:rPr>
          <w:rFonts w:ascii="Times New Roman" w:hAnsi="Times New Roman"/>
          <w:kern w:val="1"/>
          <w:sz w:val="24"/>
          <w:szCs w:val="24"/>
          <w:u w:color="0000FF"/>
        </w:rPr>
        <w:t>, доктор сельскохозяйственных наук, чл.-корр. РАН, директор Никитского ботанического сада – Национального научного центра РАН, начальник отдела Аппарата Президиума РАН по взаимодействию с научными организациями Республики Крым и города федерального значения Севастополя.</w:t>
      </w:r>
    </w:p>
    <w:p w14:paraId="7F350E86"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kern w:val="1"/>
          <w:sz w:val="24"/>
          <w:szCs w:val="24"/>
          <w:u w:color="0000FF"/>
        </w:rPr>
        <w:t>Макрушин Н.М.</w:t>
      </w:r>
      <w:r w:rsidRPr="00F45001">
        <w:rPr>
          <w:rFonts w:ascii="Times New Roman" w:hAnsi="Times New Roman"/>
          <w:kern w:val="1"/>
          <w:sz w:val="24"/>
          <w:szCs w:val="24"/>
          <w:u w:color="0000FF"/>
        </w:rPr>
        <w:t>, доктор сельскохозяйственных наук, профессор, чл-корр. НААН Украины, зав. лабораторией семеноводства отделения «Крымская опытная станция садоводства» Никитского ботанического сада – Национального научного центра РАН.</w:t>
      </w:r>
    </w:p>
    <w:p w14:paraId="317B203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i/>
          <w:iCs/>
          <w:kern w:val="1"/>
          <w:sz w:val="24"/>
          <w:szCs w:val="24"/>
          <w:u w:val="single" w:color="0000FF"/>
        </w:rPr>
        <w:t>Секретариат оргкомитета</w:t>
      </w:r>
      <w:r w:rsidRPr="00F45001">
        <w:rPr>
          <w:rFonts w:ascii="Times New Roman" w:hAnsi="Times New Roman"/>
          <w:b/>
          <w:bCs/>
          <w:i/>
          <w:iCs/>
          <w:kern w:val="1"/>
          <w:sz w:val="24"/>
          <w:szCs w:val="24"/>
        </w:rPr>
        <w:t>:</w:t>
      </w:r>
    </w:p>
    <w:p w14:paraId="5B90C436" w14:textId="77777777" w:rsidR="00A960EB" w:rsidRPr="00F45001" w:rsidRDefault="00BC6E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kern w:val="1"/>
          <w:sz w:val="24"/>
          <w:szCs w:val="24"/>
          <w:u w:color="0000FF"/>
        </w:rPr>
        <w:t>Бакова Н.Н.</w:t>
      </w:r>
      <w:r w:rsidR="00A960EB" w:rsidRPr="00F45001">
        <w:rPr>
          <w:rFonts w:ascii="Times New Roman" w:hAnsi="Times New Roman"/>
          <w:b/>
          <w:bCs/>
          <w:kern w:val="1"/>
          <w:sz w:val="24"/>
          <w:szCs w:val="24"/>
          <w:u w:color="0000FF"/>
        </w:rPr>
        <w:t xml:space="preserve">, </w:t>
      </w:r>
      <w:r w:rsidRPr="00F45001">
        <w:rPr>
          <w:rFonts w:ascii="Times New Roman" w:hAnsi="Times New Roman"/>
          <w:kern w:val="1"/>
          <w:sz w:val="24"/>
          <w:szCs w:val="24"/>
          <w:u w:color="0000FF"/>
        </w:rPr>
        <w:t xml:space="preserve">канд. </w:t>
      </w:r>
      <w:r w:rsidRPr="00F45001">
        <w:rPr>
          <w:rFonts w:ascii="Times New Roman" w:hAnsi="Times New Roman"/>
          <w:sz w:val="24"/>
          <w:szCs w:val="24"/>
          <w:shd w:val="clear" w:color="auto" w:fill="FFFFFF"/>
        </w:rPr>
        <w:t>с.-х. наук</w:t>
      </w:r>
      <w:r w:rsidR="00A960EB" w:rsidRPr="00F45001">
        <w:rPr>
          <w:rFonts w:ascii="Times New Roman" w:hAnsi="Times New Roman"/>
          <w:kern w:val="1"/>
          <w:sz w:val="24"/>
          <w:szCs w:val="24"/>
          <w:u w:color="0000FF"/>
        </w:rPr>
        <w:t xml:space="preserve">, </w:t>
      </w:r>
      <w:r w:rsidRPr="00F45001">
        <w:rPr>
          <w:rFonts w:ascii="Times New Roman" w:hAnsi="Times New Roman"/>
          <w:kern w:val="1"/>
          <w:sz w:val="24"/>
          <w:szCs w:val="24"/>
          <w:u w:color="0000FF"/>
        </w:rPr>
        <w:t xml:space="preserve">вед. науч. сотр., </w:t>
      </w:r>
      <w:r w:rsidR="00A960EB" w:rsidRPr="00F45001">
        <w:rPr>
          <w:rFonts w:ascii="Times New Roman" w:hAnsi="Times New Roman"/>
          <w:kern w:val="1"/>
          <w:sz w:val="24"/>
          <w:szCs w:val="24"/>
          <w:u w:color="0000FF"/>
        </w:rPr>
        <w:t>з</w:t>
      </w:r>
      <w:r w:rsidRPr="00F45001">
        <w:rPr>
          <w:rFonts w:ascii="Times New Roman" w:hAnsi="Times New Roman"/>
          <w:kern w:val="1"/>
          <w:sz w:val="24"/>
          <w:szCs w:val="24"/>
          <w:u w:color="0000FF"/>
        </w:rPr>
        <w:t>ав. сектором стандартизации</w:t>
      </w:r>
      <w:r w:rsidR="00A960EB" w:rsidRPr="00F45001">
        <w:rPr>
          <w:rFonts w:ascii="Times New Roman" w:hAnsi="Times New Roman"/>
          <w:kern w:val="1"/>
          <w:sz w:val="24"/>
          <w:szCs w:val="24"/>
          <w:u w:color="0000FF"/>
        </w:rPr>
        <w:t xml:space="preserve"> Никитского ботанического сада – Национального научного центра РАН.</w:t>
      </w:r>
    </w:p>
    <w:p w14:paraId="5BC435B7"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b/>
          <w:bCs/>
          <w:kern w:val="1"/>
          <w:sz w:val="24"/>
          <w:szCs w:val="24"/>
          <w:u w:color="0000FF"/>
        </w:rPr>
        <w:t>Чичканова Е.С.</w:t>
      </w:r>
      <w:r w:rsidRPr="00F45001">
        <w:rPr>
          <w:rFonts w:ascii="Times New Roman" w:hAnsi="Times New Roman"/>
          <w:kern w:val="1"/>
          <w:sz w:val="24"/>
          <w:szCs w:val="24"/>
          <w:u w:color="0000FF"/>
        </w:rPr>
        <w:t>, кандидат биологических наук, научный сотрудник лаборатории дендрологии, парковедения и ландшафтной архитектуры Никитского ботанического сада – Национального научного центра РАН.</w:t>
      </w:r>
    </w:p>
    <w:p w14:paraId="114D8F1D"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p>
    <w:p w14:paraId="67781902"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Основные направления тематики</w:t>
      </w:r>
    </w:p>
    <w:p w14:paraId="05645AE4"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Vll научно-практической конференции: «</w:t>
      </w:r>
      <w:r w:rsidRPr="00F45001">
        <w:rPr>
          <w:rFonts w:ascii="Times New Roman" w:hAnsi="Times New Roman"/>
          <w:b/>
          <w:bCs/>
          <w:i/>
          <w:iCs/>
          <w:kern w:val="1"/>
          <w:sz w:val="24"/>
          <w:szCs w:val="24"/>
          <w:u w:color="0000FF"/>
        </w:rPr>
        <w:t>Биологические и технологические основы селекции, семеноводства, размножения и защиты сельскохозяйственных и лесных древесных растений</w:t>
      </w:r>
      <w:r w:rsidRPr="00F45001">
        <w:rPr>
          <w:rFonts w:ascii="Times New Roman" w:hAnsi="Times New Roman"/>
          <w:b/>
          <w:bCs/>
          <w:kern w:val="1"/>
          <w:sz w:val="24"/>
          <w:szCs w:val="24"/>
          <w:u w:color="0000FF"/>
        </w:rPr>
        <w:t xml:space="preserve">» </w:t>
      </w:r>
    </w:p>
    <w:p w14:paraId="75FF8549" w14:textId="77777777" w:rsidR="00A960EB" w:rsidRPr="00F45001" w:rsidRDefault="00A960EB">
      <w:pPr>
        <w:widowControl w:val="0"/>
        <w:autoSpaceDE w:val="0"/>
        <w:autoSpaceDN w:val="0"/>
        <w:adjustRightInd w:val="0"/>
        <w:spacing w:after="0"/>
        <w:ind w:right="-1"/>
        <w:jc w:val="center"/>
        <w:rPr>
          <w:rFonts w:ascii="Times New Roman" w:hAnsi="Times New Roman"/>
          <w:kern w:val="1"/>
          <w:sz w:val="24"/>
          <w:szCs w:val="24"/>
          <w:u w:color="0000FF"/>
        </w:rPr>
      </w:pPr>
      <w:r w:rsidRPr="00F45001">
        <w:rPr>
          <w:rFonts w:ascii="Times New Roman" w:hAnsi="Times New Roman"/>
          <w:b/>
          <w:bCs/>
          <w:kern w:val="1"/>
          <w:sz w:val="24"/>
          <w:szCs w:val="24"/>
          <w:u w:color="0000FF"/>
        </w:rPr>
        <w:t xml:space="preserve">(НБС-ННЦ РАН, Ялта, 6-11 сентября 2021 г.) </w:t>
      </w:r>
    </w:p>
    <w:p w14:paraId="66A94504"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p>
    <w:p w14:paraId="06C9A244" w14:textId="77777777" w:rsidR="00A960EB" w:rsidRPr="00F45001" w:rsidRDefault="00A960EB">
      <w:pPr>
        <w:widowControl w:val="0"/>
        <w:autoSpaceDE w:val="0"/>
        <w:autoSpaceDN w:val="0"/>
        <w:adjustRightInd w:val="0"/>
        <w:spacing w:after="0"/>
        <w:ind w:right="-1"/>
        <w:jc w:val="center"/>
        <w:rPr>
          <w:rFonts w:ascii="Times New Roman" w:hAnsi="Times New Roman"/>
          <w:kern w:val="1"/>
          <w:sz w:val="24"/>
          <w:szCs w:val="24"/>
          <w:u w:color="0000FF"/>
        </w:rPr>
      </w:pPr>
      <w:r w:rsidRPr="00F45001">
        <w:rPr>
          <w:rFonts w:ascii="Times New Roman" w:hAnsi="Times New Roman"/>
          <w:b/>
          <w:bCs/>
          <w:kern w:val="1"/>
          <w:sz w:val="24"/>
          <w:szCs w:val="24"/>
          <w:u w:color="0000FF"/>
        </w:rPr>
        <w:t>l. Теоретические и методологические аспекты селекции растений</w:t>
      </w:r>
    </w:p>
    <w:p w14:paraId="0062CF31"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1. Классификация генетики и ее место в системе биологических наук.</w:t>
      </w:r>
    </w:p>
    <w:p w14:paraId="69B33F06"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2. Современные мировые тенденции развития теории и практики генетики, биотехнологии, селекции и репродукции растений. </w:t>
      </w:r>
    </w:p>
    <w:p w14:paraId="1C85BA2D"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3. Достижения отечественных ученых в развитии генетики, биотехнологии, </w:t>
      </w:r>
      <w:r w:rsidRPr="00F45001">
        <w:rPr>
          <w:rFonts w:ascii="MS Gothic" w:eastAsia="MS Gothic" w:hAnsi="MS Gothic" w:cs="MS Gothic" w:hint="eastAsia"/>
          <w:kern w:val="1"/>
          <w:sz w:val="24"/>
          <w:szCs w:val="24"/>
          <w:u w:color="0000FF"/>
        </w:rPr>
        <w:t> </w:t>
      </w:r>
      <w:r w:rsidRPr="00F45001">
        <w:rPr>
          <w:rFonts w:ascii="Times New Roman" w:hAnsi="Times New Roman"/>
          <w:kern w:val="1"/>
          <w:sz w:val="24"/>
          <w:szCs w:val="24"/>
          <w:u w:color="0000FF"/>
        </w:rPr>
        <w:t xml:space="preserve">физиологии как теоретической и методологической базы селекции, семеноводства и размножения растений. </w:t>
      </w:r>
    </w:p>
    <w:p w14:paraId="51440EE9"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4. Инновационные принципы гибридизации и гетерозиса и их использование в практической селекции сельскохозяйственных и лесных древесных растений. </w:t>
      </w:r>
    </w:p>
    <w:p w14:paraId="3AFCF42F"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5. Совершенствование системы воссоздания генотипического потенциала </w:t>
      </w:r>
    </w:p>
    <w:p w14:paraId="15308C5D"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и фенотипического соответствия сортов и гибридов в процессе стабилизирующей селекции (первичного семеноводства).</w:t>
      </w:r>
    </w:p>
    <w:p w14:paraId="028584BC"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6. Совершенствование системы государственного сортоиспытания сельскохозяйственных растений.</w:t>
      </w:r>
    </w:p>
    <w:p w14:paraId="5741D592"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p>
    <w:p w14:paraId="13AB2181"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p>
    <w:p w14:paraId="273105B7" w14:textId="77777777" w:rsidR="00BC6E02" w:rsidRPr="00F45001" w:rsidRDefault="00BC6E02">
      <w:pPr>
        <w:widowControl w:val="0"/>
        <w:autoSpaceDE w:val="0"/>
        <w:autoSpaceDN w:val="0"/>
        <w:adjustRightInd w:val="0"/>
        <w:spacing w:after="0"/>
        <w:ind w:right="-1"/>
        <w:jc w:val="both"/>
        <w:rPr>
          <w:rFonts w:ascii="Times New Roman" w:hAnsi="Times New Roman"/>
          <w:kern w:val="1"/>
          <w:sz w:val="24"/>
          <w:szCs w:val="24"/>
          <w:u w:color="0000FF"/>
        </w:rPr>
      </w:pPr>
    </w:p>
    <w:p w14:paraId="1EB50BA2"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 xml:space="preserve">ll. Теоретическое обоснование технологий выращивания семян и посадочного </w:t>
      </w:r>
      <w:r w:rsidRPr="00F45001">
        <w:rPr>
          <w:rFonts w:ascii="Times New Roman" w:hAnsi="Times New Roman"/>
          <w:b/>
          <w:bCs/>
          <w:kern w:val="1"/>
          <w:sz w:val="24"/>
          <w:szCs w:val="24"/>
          <w:u w:color="0000FF"/>
        </w:rPr>
        <w:lastRenderedPageBreak/>
        <w:t>материала</w:t>
      </w:r>
    </w:p>
    <w:p w14:paraId="228C0AA3"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1. Учение Н.И. Вавилова о взаимодействии организма и внешней среды и его развитие.</w:t>
      </w:r>
    </w:p>
    <w:p w14:paraId="7180DF4F"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2. Явление взаимодействия «генотип-среда» (ВГС) как основа реализации генотипического потенциала растений при смене лимитирующих жизненных факторов. </w:t>
      </w:r>
    </w:p>
    <w:p w14:paraId="7803E091"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3. Теория эколого-генетической организации количественных признаков (ТЭГОКП) как основа феномена взаимодействие «генотип-среда». </w:t>
      </w:r>
    </w:p>
    <w:p w14:paraId="47CB1914"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 Генотипическая норма реакции как способность организмов в процессе онтогенеза реагировать определённым образом на влияние среды и проявлять при этом определенную продуктивность.</w:t>
      </w:r>
    </w:p>
    <w:p w14:paraId="558DFE96"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5. Современные представления об онтогенезе. Учение об онтогенезе как биологическая основа реализации генотипического потенциала растений. </w:t>
      </w:r>
    </w:p>
    <w:p w14:paraId="436CB707"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6. Физиологические основы селекции, семеноводства и размножения посевного, посадочного материала и товарной продукции полевых, садовых и лесных древесных растений. </w:t>
      </w:r>
    </w:p>
    <w:p w14:paraId="3CB66F05" w14:textId="77777777" w:rsidR="00A960EB" w:rsidRPr="00F45001" w:rsidRDefault="00A960EB">
      <w:pPr>
        <w:widowControl w:val="0"/>
        <w:autoSpaceDE w:val="0"/>
        <w:autoSpaceDN w:val="0"/>
        <w:adjustRightInd w:val="0"/>
        <w:spacing w:after="0"/>
        <w:ind w:left="709" w:right="-1"/>
        <w:rPr>
          <w:rFonts w:ascii="Times New Roman" w:eastAsia="MS Mincho" w:hAnsi="Times New Roman"/>
          <w:kern w:val="1"/>
          <w:sz w:val="24"/>
          <w:szCs w:val="24"/>
          <w:u w:color="0000FF"/>
        </w:rPr>
      </w:pPr>
      <w:r w:rsidRPr="00F45001">
        <w:rPr>
          <w:rFonts w:ascii="Times New Roman" w:hAnsi="Times New Roman"/>
          <w:kern w:val="1"/>
          <w:sz w:val="24"/>
          <w:szCs w:val="24"/>
          <w:u w:color="0000FF"/>
        </w:rPr>
        <w:t>6.1. Фотосинтез и продуктивность растений в зависимости от агротехнологических приемов.</w:t>
      </w:r>
      <w:r w:rsidRPr="00F45001">
        <w:rPr>
          <w:rFonts w:ascii="MS Gothic" w:eastAsia="MS Gothic" w:hAnsi="MS Gothic" w:cs="MS Gothic" w:hint="eastAsia"/>
          <w:kern w:val="1"/>
          <w:sz w:val="24"/>
          <w:szCs w:val="24"/>
          <w:u w:color="0000FF"/>
        </w:rPr>
        <w:t> </w:t>
      </w:r>
    </w:p>
    <w:p w14:paraId="3DCDE6BD" w14:textId="77777777" w:rsidR="00A960EB" w:rsidRPr="00F45001" w:rsidRDefault="00A960EB">
      <w:pPr>
        <w:widowControl w:val="0"/>
        <w:autoSpaceDE w:val="0"/>
        <w:autoSpaceDN w:val="0"/>
        <w:adjustRightInd w:val="0"/>
        <w:spacing w:after="0"/>
        <w:ind w:left="709" w:right="-1"/>
        <w:rPr>
          <w:rFonts w:ascii="Times New Roman" w:hAnsi="Times New Roman"/>
          <w:kern w:val="1"/>
          <w:sz w:val="24"/>
          <w:szCs w:val="24"/>
          <w:u w:color="0000FF"/>
        </w:rPr>
      </w:pPr>
      <w:r w:rsidRPr="00F45001">
        <w:rPr>
          <w:rFonts w:ascii="Times New Roman" w:hAnsi="Times New Roman"/>
          <w:kern w:val="1"/>
          <w:sz w:val="24"/>
          <w:szCs w:val="24"/>
          <w:u w:color="0000FF"/>
        </w:rPr>
        <w:t xml:space="preserve">6.2. Водный режим растений и аэрация; культивирование засухоустойчивых видов и сортов в условиях недостатка влаги. </w:t>
      </w:r>
    </w:p>
    <w:p w14:paraId="1F19A4EC" w14:textId="77777777" w:rsidR="00F57C2D" w:rsidRPr="00F45001" w:rsidRDefault="00A960EB">
      <w:pPr>
        <w:widowControl w:val="0"/>
        <w:autoSpaceDE w:val="0"/>
        <w:autoSpaceDN w:val="0"/>
        <w:adjustRightInd w:val="0"/>
        <w:spacing w:after="0"/>
        <w:ind w:left="709" w:right="-1"/>
        <w:rPr>
          <w:rFonts w:ascii="Times New Roman" w:eastAsia="MS Mincho" w:hAnsi="Times New Roman"/>
          <w:kern w:val="1"/>
          <w:sz w:val="24"/>
          <w:szCs w:val="24"/>
          <w:u w:color="0000FF"/>
        </w:rPr>
      </w:pPr>
      <w:r w:rsidRPr="00F45001">
        <w:rPr>
          <w:rFonts w:ascii="Times New Roman" w:hAnsi="Times New Roman"/>
          <w:kern w:val="1"/>
          <w:sz w:val="24"/>
          <w:szCs w:val="24"/>
          <w:u w:color="0000FF"/>
        </w:rPr>
        <w:t>6.3. Минеральное питание растений.</w:t>
      </w:r>
      <w:r w:rsidRPr="00F45001">
        <w:rPr>
          <w:rFonts w:ascii="MS Gothic" w:eastAsia="MS Gothic" w:hAnsi="MS Gothic" w:cs="MS Gothic" w:hint="eastAsia"/>
          <w:kern w:val="1"/>
          <w:sz w:val="24"/>
          <w:szCs w:val="24"/>
          <w:u w:color="0000FF"/>
        </w:rPr>
        <w:t> </w:t>
      </w:r>
    </w:p>
    <w:p w14:paraId="35D8B76B" w14:textId="77777777" w:rsidR="00F57C2D" w:rsidRPr="00F45001" w:rsidRDefault="00A960EB">
      <w:pPr>
        <w:widowControl w:val="0"/>
        <w:autoSpaceDE w:val="0"/>
        <w:autoSpaceDN w:val="0"/>
        <w:adjustRightInd w:val="0"/>
        <w:spacing w:after="0"/>
        <w:ind w:left="709" w:right="-1"/>
        <w:rPr>
          <w:rFonts w:ascii="Times New Roman" w:eastAsia="MS Mincho" w:hAnsi="Times New Roman"/>
          <w:kern w:val="1"/>
          <w:sz w:val="24"/>
          <w:szCs w:val="24"/>
          <w:u w:color="0000FF"/>
        </w:rPr>
      </w:pPr>
      <w:r w:rsidRPr="00F45001">
        <w:rPr>
          <w:rFonts w:ascii="Times New Roman" w:hAnsi="Times New Roman"/>
          <w:kern w:val="1"/>
          <w:sz w:val="24"/>
          <w:szCs w:val="24"/>
          <w:u w:color="0000FF"/>
        </w:rPr>
        <w:t>6.4. Температура и свет.</w:t>
      </w:r>
      <w:r w:rsidRPr="00F45001">
        <w:rPr>
          <w:rFonts w:ascii="MS Gothic" w:eastAsia="MS Gothic" w:hAnsi="MS Gothic" w:cs="MS Gothic" w:hint="eastAsia"/>
          <w:kern w:val="1"/>
          <w:sz w:val="24"/>
          <w:szCs w:val="24"/>
          <w:u w:color="0000FF"/>
        </w:rPr>
        <w:t> </w:t>
      </w:r>
    </w:p>
    <w:p w14:paraId="56015ADD" w14:textId="77777777" w:rsidR="00A960EB" w:rsidRPr="00F45001" w:rsidRDefault="00A960EB" w:rsidP="008C4D76">
      <w:pPr>
        <w:widowControl w:val="0"/>
        <w:autoSpaceDE w:val="0"/>
        <w:autoSpaceDN w:val="0"/>
        <w:adjustRightInd w:val="0"/>
        <w:spacing w:after="0"/>
        <w:ind w:left="709"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6.5. Накопление веществ при формировании плодов и семян. Реутилизация. </w:t>
      </w:r>
    </w:p>
    <w:p w14:paraId="0D07A5B5" w14:textId="77777777" w:rsidR="00A960EB" w:rsidRPr="00F45001" w:rsidRDefault="00A960EB" w:rsidP="008C4D76">
      <w:pPr>
        <w:widowControl w:val="0"/>
        <w:autoSpaceDE w:val="0"/>
        <w:autoSpaceDN w:val="0"/>
        <w:adjustRightInd w:val="0"/>
        <w:spacing w:after="0"/>
        <w:ind w:left="709" w:right="-1"/>
        <w:jc w:val="both"/>
        <w:rPr>
          <w:rFonts w:ascii="Times New Roman" w:eastAsia="MS Mincho" w:hAnsi="Times New Roman"/>
          <w:kern w:val="1"/>
          <w:sz w:val="24"/>
          <w:szCs w:val="24"/>
          <w:u w:color="0000FF"/>
        </w:rPr>
      </w:pPr>
      <w:r w:rsidRPr="00F45001">
        <w:rPr>
          <w:rFonts w:ascii="Times New Roman" w:hAnsi="Times New Roman"/>
          <w:kern w:val="1"/>
          <w:sz w:val="24"/>
          <w:szCs w:val="24"/>
          <w:u w:color="0000FF"/>
        </w:rPr>
        <w:t>6.6. Утилизация запасных веществ при прорастании семян.</w:t>
      </w:r>
      <w:r w:rsidRPr="00F45001">
        <w:rPr>
          <w:rFonts w:ascii="MS Gothic" w:eastAsia="MS Gothic" w:hAnsi="MS Gothic" w:cs="MS Gothic" w:hint="eastAsia"/>
          <w:kern w:val="1"/>
          <w:sz w:val="24"/>
          <w:szCs w:val="24"/>
          <w:u w:color="0000FF"/>
        </w:rPr>
        <w:t> </w:t>
      </w:r>
    </w:p>
    <w:p w14:paraId="796CC6ED" w14:textId="77777777" w:rsidR="00A960EB" w:rsidRPr="00F45001" w:rsidRDefault="00A960EB" w:rsidP="008C4D76">
      <w:pPr>
        <w:widowControl w:val="0"/>
        <w:autoSpaceDE w:val="0"/>
        <w:autoSpaceDN w:val="0"/>
        <w:adjustRightInd w:val="0"/>
        <w:spacing w:after="0"/>
        <w:ind w:left="709" w:right="-1"/>
        <w:jc w:val="both"/>
        <w:rPr>
          <w:rFonts w:ascii="Times New Roman" w:hAnsi="Times New Roman"/>
          <w:kern w:val="1"/>
          <w:sz w:val="24"/>
          <w:szCs w:val="24"/>
          <w:u w:color="0000FF"/>
        </w:rPr>
      </w:pPr>
      <w:r w:rsidRPr="00F45001">
        <w:rPr>
          <w:rFonts w:ascii="Times New Roman" w:hAnsi="Times New Roman"/>
          <w:kern w:val="1"/>
          <w:sz w:val="24"/>
          <w:szCs w:val="24"/>
          <w:u w:color="0000FF"/>
        </w:rPr>
        <w:t>6.7. Процессы, проходящие при созревании, покое и хранении плодов и семян.</w:t>
      </w:r>
    </w:p>
    <w:p w14:paraId="5D185873" w14:textId="77777777" w:rsidR="00A960EB" w:rsidRPr="00F45001" w:rsidRDefault="00A960EB" w:rsidP="008C4D76">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7. Экологические основы зонального семеноводства сельскохозяйственных растений.</w:t>
      </w:r>
    </w:p>
    <w:p w14:paraId="0A06126A" w14:textId="77777777" w:rsidR="00A960EB" w:rsidRPr="00F45001" w:rsidRDefault="00A960EB" w:rsidP="008C4D76">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8. Экологическое обоснование лесосеменного районирования, выращивания и заготовки плодов и семян лесных древесных растений.</w:t>
      </w:r>
    </w:p>
    <w:p w14:paraId="25FD2FCC"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p>
    <w:p w14:paraId="7D1F5CED" w14:textId="77777777" w:rsidR="00A960EB" w:rsidRPr="00F45001" w:rsidRDefault="00A960EB">
      <w:pPr>
        <w:widowControl w:val="0"/>
        <w:autoSpaceDE w:val="0"/>
        <w:autoSpaceDN w:val="0"/>
        <w:adjustRightInd w:val="0"/>
        <w:spacing w:after="0"/>
        <w:ind w:right="-1"/>
        <w:jc w:val="center"/>
        <w:rPr>
          <w:rFonts w:ascii="Times New Roman" w:hAnsi="Times New Roman"/>
          <w:kern w:val="1"/>
          <w:sz w:val="24"/>
          <w:szCs w:val="24"/>
          <w:u w:color="0000FF"/>
        </w:rPr>
      </w:pPr>
      <w:r w:rsidRPr="00F45001">
        <w:rPr>
          <w:rFonts w:ascii="Times New Roman" w:hAnsi="Times New Roman"/>
          <w:b/>
          <w:bCs/>
          <w:kern w:val="1"/>
          <w:sz w:val="24"/>
          <w:szCs w:val="24"/>
          <w:u w:color="0000FF"/>
        </w:rPr>
        <w:t>lll Защита растений от вредных организмов</w:t>
      </w:r>
    </w:p>
    <w:p w14:paraId="373CFCAA" w14:textId="77777777" w:rsidR="00A960EB" w:rsidRPr="00F45001" w:rsidRDefault="00A960EB">
      <w:pPr>
        <w:widowControl w:val="0"/>
        <w:numPr>
          <w:ilvl w:val="0"/>
          <w:numId w:val="1"/>
        </w:numPr>
        <w:autoSpaceDE w:val="0"/>
        <w:autoSpaceDN w:val="0"/>
        <w:adjustRightInd w:val="0"/>
        <w:spacing w:after="0"/>
        <w:ind w:left="458" w:right="-1" w:hanging="458"/>
        <w:jc w:val="both"/>
        <w:rPr>
          <w:rFonts w:ascii="Times New Roman" w:hAnsi="Times New Roman"/>
          <w:kern w:val="1"/>
          <w:sz w:val="24"/>
          <w:szCs w:val="24"/>
          <w:u w:color="0000FF"/>
        </w:rPr>
      </w:pPr>
      <w:r w:rsidRPr="00F45001">
        <w:rPr>
          <w:rFonts w:ascii="Times New Roman" w:hAnsi="Times New Roman"/>
          <w:kern w:val="1"/>
          <w:sz w:val="24"/>
          <w:szCs w:val="24"/>
          <w:u w:color="0000FF"/>
        </w:rPr>
        <w:t>Учение Н.И. Вавилова о фитоиммунитете и его развитие.</w:t>
      </w:r>
    </w:p>
    <w:p w14:paraId="39B5D64E" w14:textId="77777777" w:rsidR="00A960EB" w:rsidRPr="00F45001" w:rsidRDefault="00A960EB">
      <w:pPr>
        <w:widowControl w:val="0"/>
        <w:numPr>
          <w:ilvl w:val="0"/>
          <w:numId w:val="1"/>
        </w:numPr>
        <w:autoSpaceDE w:val="0"/>
        <w:autoSpaceDN w:val="0"/>
        <w:adjustRightInd w:val="0"/>
        <w:spacing w:after="0"/>
        <w:ind w:left="458" w:right="-1" w:hanging="458"/>
        <w:jc w:val="both"/>
        <w:rPr>
          <w:rFonts w:ascii="Times New Roman" w:hAnsi="Times New Roman"/>
          <w:kern w:val="1"/>
          <w:sz w:val="24"/>
          <w:szCs w:val="24"/>
          <w:u w:color="0000FF"/>
        </w:rPr>
      </w:pPr>
      <w:r w:rsidRPr="00F45001">
        <w:rPr>
          <w:rFonts w:ascii="Times New Roman" w:hAnsi="Times New Roman"/>
          <w:kern w:val="1"/>
          <w:sz w:val="24"/>
          <w:szCs w:val="24"/>
          <w:u w:color="0000FF"/>
        </w:rPr>
        <w:t>Селекция растений на устойчивость к вредным организмам.</w:t>
      </w:r>
    </w:p>
    <w:p w14:paraId="0FEB524B" w14:textId="77777777" w:rsidR="00A960EB" w:rsidRPr="00F45001" w:rsidRDefault="00A960EB">
      <w:pPr>
        <w:widowControl w:val="0"/>
        <w:numPr>
          <w:ilvl w:val="0"/>
          <w:numId w:val="1"/>
        </w:numPr>
        <w:autoSpaceDE w:val="0"/>
        <w:autoSpaceDN w:val="0"/>
        <w:adjustRightInd w:val="0"/>
        <w:spacing w:after="0"/>
        <w:ind w:left="458" w:right="-1" w:hanging="458"/>
        <w:jc w:val="both"/>
        <w:rPr>
          <w:rFonts w:ascii="Times New Roman" w:hAnsi="Times New Roman"/>
          <w:kern w:val="1"/>
          <w:sz w:val="24"/>
          <w:szCs w:val="24"/>
          <w:u w:color="0000FF"/>
        </w:rPr>
      </w:pPr>
      <w:r w:rsidRPr="00F45001">
        <w:rPr>
          <w:rFonts w:ascii="Times New Roman" w:hAnsi="Times New Roman"/>
          <w:kern w:val="1"/>
          <w:sz w:val="24"/>
          <w:szCs w:val="24"/>
          <w:u w:color="0000FF"/>
        </w:rPr>
        <w:t>Развитие, размножение и распространение вредителей и болезней.</w:t>
      </w:r>
    </w:p>
    <w:p w14:paraId="51C0C68F" w14:textId="77777777" w:rsidR="00A960EB" w:rsidRPr="00F45001" w:rsidRDefault="00A960EB">
      <w:pPr>
        <w:widowControl w:val="0"/>
        <w:numPr>
          <w:ilvl w:val="0"/>
          <w:numId w:val="1"/>
        </w:numPr>
        <w:autoSpaceDE w:val="0"/>
        <w:autoSpaceDN w:val="0"/>
        <w:adjustRightInd w:val="0"/>
        <w:spacing w:after="0"/>
        <w:ind w:left="458" w:right="-1" w:hanging="458"/>
        <w:jc w:val="both"/>
        <w:rPr>
          <w:rFonts w:ascii="Times New Roman" w:hAnsi="Times New Roman"/>
          <w:kern w:val="1"/>
          <w:sz w:val="24"/>
          <w:szCs w:val="24"/>
          <w:u w:color="0000FF"/>
        </w:rPr>
      </w:pPr>
      <w:r w:rsidRPr="00F45001">
        <w:rPr>
          <w:rFonts w:ascii="Times New Roman" w:hAnsi="Times New Roman"/>
          <w:kern w:val="1"/>
          <w:sz w:val="24"/>
          <w:szCs w:val="24"/>
          <w:u w:color="0000FF"/>
        </w:rPr>
        <w:t>Химические, биологические и инновационные средства и технологии борьбы с вредными организмами.</w:t>
      </w:r>
    </w:p>
    <w:p w14:paraId="6B8E4871" w14:textId="77777777" w:rsidR="00A960EB" w:rsidRPr="00F45001" w:rsidRDefault="00A960EB">
      <w:pPr>
        <w:widowControl w:val="0"/>
        <w:numPr>
          <w:ilvl w:val="0"/>
          <w:numId w:val="1"/>
        </w:numPr>
        <w:autoSpaceDE w:val="0"/>
        <w:autoSpaceDN w:val="0"/>
        <w:adjustRightInd w:val="0"/>
        <w:spacing w:after="0"/>
        <w:ind w:left="458" w:right="-1" w:hanging="458"/>
        <w:jc w:val="both"/>
        <w:rPr>
          <w:rFonts w:ascii="Times New Roman" w:hAnsi="Times New Roman"/>
          <w:kern w:val="1"/>
          <w:sz w:val="24"/>
          <w:szCs w:val="24"/>
          <w:u w:color="0000FF"/>
        </w:rPr>
      </w:pPr>
      <w:r w:rsidRPr="00F45001">
        <w:rPr>
          <w:rFonts w:ascii="Times New Roman" w:hAnsi="Times New Roman"/>
          <w:kern w:val="1"/>
          <w:sz w:val="24"/>
          <w:szCs w:val="24"/>
          <w:u w:color="0000FF"/>
        </w:rPr>
        <w:t>Экотоксикологическая безопасность применения средств защиты растений.</w:t>
      </w:r>
    </w:p>
    <w:p w14:paraId="4C7E17DA"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p>
    <w:p w14:paraId="1C65E954"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 xml:space="preserve">IV. Организация и тематика первой сессии </w:t>
      </w:r>
    </w:p>
    <w:p w14:paraId="0CB4FAE9"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«Клуба дискуссионных проблем»</w:t>
      </w:r>
    </w:p>
    <w:p w14:paraId="160A6363"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MS Gothic" w:eastAsia="MS Gothic" w:hAnsi="MS Gothic" w:cs="MS Gothic" w:hint="eastAsia"/>
          <w:b/>
          <w:bCs/>
          <w:kern w:val="1"/>
          <w:sz w:val="24"/>
          <w:szCs w:val="24"/>
          <w:u w:color="0000FF"/>
        </w:rPr>
        <w:t> </w:t>
      </w:r>
      <w:r w:rsidRPr="00F45001">
        <w:rPr>
          <w:rFonts w:ascii="Times New Roman" w:hAnsi="Times New Roman"/>
          <w:b/>
          <w:bCs/>
          <w:kern w:val="1"/>
          <w:sz w:val="24"/>
          <w:szCs w:val="24"/>
          <w:u w:color="0000FF"/>
        </w:rPr>
        <w:t>4.1. Принципиальная основа создания «Клуба дискуссионных проблем»</w:t>
      </w:r>
    </w:p>
    <w:p w14:paraId="27937CEC" w14:textId="77777777" w:rsidR="00A960EB" w:rsidRPr="00F45001" w:rsidRDefault="00A960EB">
      <w:pPr>
        <w:widowControl w:val="0"/>
        <w:autoSpaceDE w:val="0"/>
        <w:autoSpaceDN w:val="0"/>
        <w:adjustRightInd w:val="0"/>
        <w:spacing w:after="0"/>
        <w:ind w:right="-1"/>
        <w:jc w:val="both"/>
        <w:rPr>
          <w:rFonts w:ascii="Times New Roman" w:hAnsi="Times New Roman"/>
          <w:b/>
          <w:bCs/>
          <w:kern w:val="1"/>
          <w:sz w:val="24"/>
          <w:szCs w:val="24"/>
          <w:u w:color="0000FF"/>
        </w:rPr>
      </w:pPr>
    </w:p>
    <w:p w14:paraId="602C26CD" w14:textId="77777777" w:rsidR="00A960EB" w:rsidRPr="00F45001" w:rsidRDefault="00A960EB" w:rsidP="00B034F4">
      <w:pPr>
        <w:widowControl w:val="0"/>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В процессе обсуждения проекта основных направлений тематики VII научно-практической конференции: «Биологические и технологические основы селекции, семеноводства, размножения и устойчивости сельскохозяйственных и лесных древесных растений» относительно трангеноза, трансгенной селекции и генетически модифицированных организмов (ГМО) учеными, активно участвующими в нашей конференции, высказаны различные точки зрения.</w:t>
      </w:r>
    </w:p>
    <w:p w14:paraId="18D961BD" w14:textId="77777777" w:rsidR="00A960EB" w:rsidRPr="00F45001" w:rsidRDefault="00A960EB">
      <w:pPr>
        <w:widowControl w:val="0"/>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Среди них предложение убрать из программы конференции все вопросы, касающиеся </w:t>
      </w:r>
      <w:r w:rsidRPr="00F45001">
        <w:rPr>
          <w:rFonts w:ascii="Times New Roman" w:hAnsi="Times New Roman"/>
          <w:kern w:val="1"/>
          <w:sz w:val="24"/>
          <w:szCs w:val="24"/>
          <w:u w:color="0000FF"/>
        </w:rPr>
        <w:lastRenderedPageBreak/>
        <w:t>указанной проблемы. Другие оппоненты отмечают, что «…не все ученые однозначно одобряют отрицание ГМО-технологий».</w:t>
      </w:r>
    </w:p>
    <w:p w14:paraId="66874C46" w14:textId="77777777" w:rsidR="00A960EB" w:rsidRPr="00F45001" w:rsidRDefault="00A960EB">
      <w:pPr>
        <w:widowControl w:val="0"/>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Один из рецензентов сообщает, что в документе Депнаучтехполитики обсуждаемый вопрос не имеет од</w:t>
      </w:r>
      <w:r w:rsidR="00283E5E" w:rsidRPr="00F45001">
        <w:rPr>
          <w:rFonts w:ascii="Times New Roman" w:hAnsi="Times New Roman"/>
          <w:kern w:val="1"/>
          <w:sz w:val="24"/>
          <w:szCs w:val="24"/>
          <w:u w:color="0000FF"/>
        </w:rPr>
        <w:t xml:space="preserve">нозначно негативного звучания. </w:t>
      </w:r>
      <w:r w:rsidRPr="00F45001">
        <w:rPr>
          <w:rFonts w:ascii="Times New Roman" w:hAnsi="Times New Roman"/>
          <w:kern w:val="1"/>
          <w:sz w:val="24"/>
          <w:szCs w:val="24"/>
          <w:u w:color="0000FF"/>
        </w:rPr>
        <w:t>Расхождения мнений ученых имеют место также по вопросу молекулярных маркеров.</w:t>
      </w:r>
    </w:p>
    <w:p w14:paraId="6F86179B" w14:textId="77777777" w:rsidR="00A960EB" w:rsidRPr="00F45001" w:rsidRDefault="00A960EB">
      <w:pPr>
        <w:widowControl w:val="0"/>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Эти проблемы будоражат умы не только ученых, но и широкого круга общественности. «В споре рождается истина» </w:t>
      </w:r>
      <w:r w:rsidR="00934815" w:rsidRPr="00F45001">
        <w:rPr>
          <w:rFonts w:ascii="Times New Roman" w:hAnsi="Times New Roman"/>
          <w:kern w:val="1"/>
          <w:sz w:val="24"/>
          <w:szCs w:val="24"/>
          <w:u w:color="0000FF"/>
        </w:rPr>
        <w:t>–</w:t>
      </w:r>
      <w:r w:rsidRPr="00F45001">
        <w:rPr>
          <w:rFonts w:ascii="Times New Roman" w:hAnsi="Times New Roman"/>
          <w:kern w:val="1"/>
          <w:sz w:val="24"/>
          <w:szCs w:val="24"/>
          <w:u w:color="0000FF"/>
        </w:rPr>
        <w:t xml:space="preserve"> именно, все упомянутые выше вопросы могут обрести объективную оценку в процессе дискуссионных форумов ученых.</w:t>
      </w:r>
    </w:p>
    <w:p w14:paraId="06449105" w14:textId="77777777" w:rsidR="00A960EB" w:rsidRPr="00F45001" w:rsidRDefault="00A960EB">
      <w:pPr>
        <w:widowControl w:val="0"/>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С этой целью в рамках Крымской конференции по вопросам генетики, селекции, семеноводства, размножения растений и биотехнологии предлагается учредить «Клуб дискуссионных проблем», сессии которого будут проводится в пленарном режиме конференции. На сессиях «Клуба дискуссионных проблем» будут обсуждаться различные противоречивые вопросы. </w:t>
      </w:r>
    </w:p>
    <w:p w14:paraId="0F7C1C19" w14:textId="77777777" w:rsidR="00A960EB" w:rsidRPr="00F45001" w:rsidRDefault="00A960EB">
      <w:pPr>
        <w:widowControl w:val="0"/>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4.2. Тематика первой сессии «Клуба дискуссионных проблем»</w:t>
      </w:r>
    </w:p>
    <w:p w14:paraId="274EB629"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4.2.1. Законодательные акты и нормативные правовые документы относительно использования трангеноза в научных исследованиях и в практической селекции Российской Федерации и других стран.</w:t>
      </w:r>
    </w:p>
    <w:p w14:paraId="11AF1CE3"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4.2.2. Основные положения биотехнологии и возможность их использования в генетике, селекции и при размножении растений.</w:t>
      </w:r>
    </w:p>
    <w:p w14:paraId="05F3E9B7"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4.2.3. Генетические основы трансгенной селекции.</w:t>
      </w:r>
    </w:p>
    <w:p w14:paraId="7959BC43" w14:textId="77777777" w:rsidR="00A960EB" w:rsidRPr="00F45001" w:rsidRDefault="00283E5E">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4.2.4. </w:t>
      </w:r>
      <w:r w:rsidR="00A960EB" w:rsidRPr="00F45001">
        <w:rPr>
          <w:rFonts w:ascii="Times New Roman" w:hAnsi="Times New Roman"/>
          <w:kern w:val="1"/>
          <w:sz w:val="24"/>
          <w:szCs w:val="24"/>
          <w:u w:color="0000FF"/>
        </w:rPr>
        <w:t>Генная инженерия и классическая селекция.</w:t>
      </w:r>
    </w:p>
    <w:p w14:paraId="02984BAE"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4.2.5. Биотехнологические методы размножения растений </w:t>
      </w:r>
      <w:r w:rsidRPr="00F45001">
        <w:rPr>
          <w:rFonts w:ascii="Times New Roman" w:hAnsi="Times New Roman"/>
          <w:i/>
          <w:iCs/>
          <w:kern w:val="1"/>
          <w:sz w:val="24"/>
          <w:szCs w:val="24"/>
          <w:u w:color="0000FF"/>
        </w:rPr>
        <w:t>in vitro</w:t>
      </w:r>
      <w:r w:rsidRPr="00F45001">
        <w:rPr>
          <w:rFonts w:ascii="Times New Roman" w:hAnsi="Times New Roman"/>
          <w:kern w:val="1"/>
          <w:sz w:val="24"/>
          <w:szCs w:val="24"/>
          <w:u w:color="0000FF"/>
        </w:rPr>
        <w:t>.</w:t>
      </w:r>
    </w:p>
    <w:p w14:paraId="279C1712"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4.2.6. Некоторые теоретические и практические результаты генной инженерии и трансгенной селекции.</w:t>
      </w:r>
    </w:p>
    <w:p w14:paraId="2A2DE49C"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4.2.7. Перспективы и риски, связанные с развитием биотехнологии.</w:t>
      </w:r>
    </w:p>
    <w:p w14:paraId="3DA801B3"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4.2.8. Ограничения и опасности генетической инженерии и генетически модифицированных организмов (ГМО).</w:t>
      </w:r>
    </w:p>
    <w:p w14:paraId="7155FF60"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4.2.9. Разработка методов трансгеноза, позволяющих вводить в геном организмов полезные гены с исключением сцепления их с отрицательными генными структурами.</w:t>
      </w:r>
    </w:p>
    <w:p w14:paraId="0B32ED6E"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4.2.10. Использование регуляторов (переключателей активности генов) с целью инактивации генов детерминирующих нежелательные признаки.</w:t>
      </w:r>
    </w:p>
    <w:p w14:paraId="3BCB49A3" w14:textId="77777777" w:rsidR="00A960EB" w:rsidRPr="00F45001" w:rsidRDefault="00A960EB">
      <w:pPr>
        <w:widowControl w:val="0"/>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4.2.11. Молекулярные маркеры как средства выявления локусов количественных признаков (QLT).</w:t>
      </w:r>
    </w:p>
    <w:p w14:paraId="00D4C04B"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Общая информация:</w:t>
      </w:r>
    </w:p>
    <w:p w14:paraId="7CE1BB0F" w14:textId="5AF9E2DB"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1. Заявка на участие в конференции, с т</w:t>
      </w:r>
      <w:r w:rsidR="009C65C6">
        <w:rPr>
          <w:rFonts w:ascii="Times New Roman" w:hAnsi="Times New Roman"/>
          <w:kern w:val="1"/>
          <w:sz w:val="24"/>
          <w:szCs w:val="24"/>
          <w:u w:color="0000FF"/>
        </w:rPr>
        <w:t>езисами</w:t>
      </w:r>
      <w:r w:rsidRPr="00F45001">
        <w:rPr>
          <w:rFonts w:ascii="Times New Roman" w:hAnsi="Times New Roman"/>
          <w:kern w:val="1"/>
          <w:sz w:val="24"/>
          <w:szCs w:val="24"/>
          <w:u w:color="0000FF"/>
        </w:rPr>
        <w:t xml:space="preserve">  доклада (до 500 знаков) должна быть выслана до </w:t>
      </w:r>
      <w:r w:rsidRPr="00F45001">
        <w:rPr>
          <w:rFonts w:ascii="Times New Roman" w:hAnsi="Times New Roman"/>
          <w:b/>
          <w:bCs/>
          <w:kern w:val="1"/>
          <w:sz w:val="24"/>
          <w:szCs w:val="24"/>
          <w:u w:color="0000FF"/>
        </w:rPr>
        <w:t xml:space="preserve">15.04.2021 г. </w:t>
      </w:r>
      <w:r w:rsidRPr="00F45001">
        <w:rPr>
          <w:rFonts w:ascii="Times New Roman" w:hAnsi="Times New Roman"/>
          <w:kern w:val="1"/>
          <w:sz w:val="24"/>
          <w:szCs w:val="24"/>
          <w:u w:color="0000FF"/>
        </w:rPr>
        <w:t xml:space="preserve">на электронный адрес </w:t>
      </w:r>
      <w:hyperlink r:id="rId7" w:history="1">
        <w:r w:rsidRPr="00F45001">
          <w:rPr>
            <w:rFonts w:ascii="Times New Roman" w:hAnsi="Times New Roman"/>
            <w:b/>
            <w:bCs/>
            <w:color w:val="0000FF"/>
            <w:kern w:val="1"/>
            <w:sz w:val="24"/>
            <w:szCs w:val="24"/>
            <w:u w:color="0000FF"/>
          </w:rPr>
          <w:t>conference_sem2020@mail.ru</w:t>
        </w:r>
      </w:hyperlink>
      <w:r w:rsidRPr="00F45001">
        <w:rPr>
          <w:rFonts w:ascii="Times New Roman" w:hAnsi="Times New Roman"/>
          <w:b/>
          <w:bCs/>
          <w:kern w:val="1"/>
          <w:sz w:val="24"/>
          <w:szCs w:val="24"/>
          <w:u w:color="0000FF"/>
        </w:rPr>
        <w:t xml:space="preserve">. </w:t>
      </w:r>
    </w:p>
    <w:p w14:paraId="7AD22908" w14:textId="77777777" w:rsidR="00BC6E02" w:rsidRPr="00F45001" w:rsidRDefault="00A960EB" w:rsidP="00BC6E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2. Статьи для публикации прислать до </w:t>
      </w:r>
      <w:r w:rsidRPr="00F45001">
        <w:rPr>
          <w:rFonts w:ascii="Times New Roman" w:hAnsi="Times New Roman"/>
          <w:b/>
          <w:bCs/>
          <w:kern w:val="1"/>
          <w:sz w:val="24"/>
          <w:szCs w:val="24"/>
          <w:u w:color="0000FF"/>
        </w:rPr>
        <w:t>10.05.2021 г.</w:t>
      </w:r>
      <w:r w:rsidRPr="00F45001">
        <w:rPr>
          <w:rFonts w:ascii="Times New Roman" w:hAnsi="Times New Roman"/>
          <w:kern w:val="1"/>
          <w:sz w:val="24"/>
          <w:szCs w:val="24"/>
          <w:u w:color="0000FF"/>
        </w:rPr>
        <w:t xml:space="preserve"> на электронный адрес: </w:t>
      </w:r>
      <w:hyperlink r:id="rId8" w:history="1">
        <w:r w:rsidRPr="00F45001">
          <w:rPr>
            <w:rFonts w:ascii="Times New Roman" w:hAnsi="Times New Roman"/>
            <w:b/>
            <w:bCs/>
            <w:color w:val="0000FF"/>
            <w:kern w:val="1"/>
            <w:sz w:val="24"/>
            <w:szCs w:val="24"/>
            <w:u w:color="0000FF"/>
          </w:rPr>
          <w:t>conference_sem2020@mail.ru</w:t>
        </w:r>
      </w:hyperlink>
      <w:r w:rsidRPr="00F45001">
        <w:rPr>
          <w:rFonts w:ascii="Times New Roman" w:hAnsi="Times New Roman"/>
          <w:kern w:val="1"/>
          <w:sz w:val="24"/>
          <w:szCs w:val="24"/>
          <w:u w:color="0000FF"/>
        </w:rPr>
        <w:t>. Контактный тел. по статьям: +7</w:t>
      </w:r>
      <w:r w:rsidR="00934815" w:rsidRPr="00F45001">
        <w:rPr>
          <w:rFonts w:ascii="Times New Roman" w:hAnsi="Times New Roman"/>
          <w:kern w:val="1"/>
          <w:sz w:val="24"/>
          <w:szCs w:val="24"/>
          <w:u w:color="0000FF"/>
        </w:rPr>
        <w:t> </w:t>
      </w:r>
      <w:r w:rsidRPr="00F45001">
        <w:rPr>
          <w:rFonts w:ascii="Times New Roman" w:hAnsi="Times New Roman"/>
          <w:kern w:val="1"/>
          <w:sz w:val="24"/>
          <w:szCs w:val="24"/>
          <w:u w:color="0000FF"/>
        </w:rPr>
        <w:t xml:space="preserve">(978) 087-32-42, </w:t>
      </w:r>
    </w:p>
    <w:p w14:paraId="6B7D0393" w14:textId="77777777" w:rsidR="00A960EB" w:rsidRPr="00F45001" w:rsidRDefault="00A960EB" w:rsidP="00BC6E0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Елена Сергеевна Чичканова</w:t>
      </w:r>
      <w:r w:rsidR="00C82471" w:rsidRPr="00F45001">
        <w:rPr>
          <w:rFonts w:ascii="Times New Roman" w:hAnsi="Times New Roman"/>
          <w:kern w:val="1"/>
          <w:sz w:val="24"/>
          <w:szCs w:val="24"/>
          <w:u w:color="0000FF"/>
        </w:rPr>
        <w:t>.</w:t>
      </w:r>
      <w:r w:rsidRPr="00F45001">
        <w:rPr>
          <w:rFonts w:ascii="Times New Roman" w:hAnsi="Times New Roman"/>
          <w:kern w:val="1"/>
          <w:sz w:val="24"/>
          <w:szCs w:val="24"/>
          <w:u w:color="0000FF"/>
        </w:rPr>
        <w:t xml:space="preserve"> </w:t>
      </w:r>
    </w:p>
    <w:p w14:paraId="35FF1F5B"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spacing w:val="-2"/>
          <w:kern w:val="1"/>
          <w:sz w:val="24"/>
          <w:szCs w:val="24"/>
          <w:u w:color="0000FF"/>
        </w:rPr>
      </w:pPr>
      <w:r w:rsidRPr="00F45001">
        <w:rPr>
          <w:rFonts w:ascii="Times New Roman" w:hAnsi="Times New Roman"/>
          <w:b/>
          <w:bCs/>
          <w:spacing w:val="-2"/>
          <w:kern w:val="1"/>
          <w:sz w:val="24"/>
          <w:szCs w:val="24"/>
          <w:u w:color="0000FF"/>
        </w:rPr>
        <w:t xml:space="preserve">Требования к видео докладу </w:t>
      </w:r>
    </w:p>
    <w:p w14:paraId="1762B0C4"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spacing w:val="-2"/>
          <w:kern w:val="1"/>
          <w:sz w:val="24"/>
          <w:szCs w:val="24"/>
          <w:u w:color="0000FF"/>
        </w:rPr>
      </w:pPr>
      <w:r w:rsidRPr="00F45001">
        <w:rPr>
          <w:rFonts w:ascii="Times New Roman" w:hAnsi="Times New Roman"/>
          <w:b/>
          <w:bCs/>
          <w:spacing w:val="-2"/>
          <w:kern w:val="1"/>
          <w:sz w:val="24"/>
          <w:szCs w:val="24"/>
          <w:u w:color="0000FF"/>
        </w:rPr>
        <w:t>(или презентации со звуковым сопровождением)</w:t>
      </w:r>
    </w:p>
    <w:p w14:paraId="4024065A"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От одного автора принимается не более одного видео материала. Доклад может быть представлен на английском с переводом и (или) русском языках. Время представления материалов до 10 мин. Видеозаписи докладов должны быть выполнены в формате avi, mkv или mp4 (размером не более 300 Мб). Видеозапись необходимо выкладывать на файлообменник своей почты (</w:t>
      </w:r>
      <w:hyperlink r:id="rId9" w:history="1">
        <w:r w:rsidRPr="00F45001">
          <w:rPr>
            <w:rFonts w:ascii="Times New Roman" w:hAnsi="Times New Roman"/>
            <w:kern w:val="1"/>
            <w:sz w:val="24"/>
            <w:szCs w:val="24"/>
            <w:u w:color="0000FF"/>
          </w:rPr>
          <w:t>https://cloud.mail.ru/</w:t>
        </w:r>
      </w:hyperlink>
      <w:r w:rsidRPr="00F45001">
        <w:rPr>
          <w:rFonts w:ascii="Times New Roman" w:hAnsi="Times New Roman"/>
          <w:kern w:val="1"/>
          <w:sz w:val="24"/>
          <w:szCs w:val="24"/>
          <w:u w:color="0000FF"/>
        </w:rPr>
        <w:t xml:space="preserve"> для почты на </w:t>
      </w:r>
      <w:hyperlink r:id="rId10" w:history="1">
        <w:r w:rsidRPr="00F45001">
          <w:rPr>
            <w:rFonts w:ascii="Times New Roman" w:hAnsi="Times New Roman"/>
            <w:kern w:val="1"/>
            <w:sz w:val="24"/>
            <w:szCs w:val="24"/>
            <w:u w:color="0000FF"/>
          </w:rPr>
          <w:t>mail.ru</w:t>
        </w:r>
      </w:hyperlink>
      <w:r w:rsidRPr="00F45001">
        <w:rPr>
          <w:rFonts w:ascii="Times New Roman" w:hAnsi="Times New Roman"/>
          <w:kern w:val="1"/>
          <w:sz w:val="24"/>
          <w:szCs w:val="24"/>
          <w:u w:color="0000FF"/>
        </w:rPr>
        <w:t xml:space="preserve">; </w:t>
      </w:r>
      <w:hyperlink r:id="rId11" w:history="1">
        <w:r w:rsidRPr="00F45001">
          <w:rPr>
            <w:rFonts w:ascii="Times New Roman" w:hAnsi="Times New Roman"/>
            <w:kern w:val="1"/>
            <w:sz w:val="24"/>
            <w:szCs w:val="24"/>
            <w:u w:color="0000FF"/>
          </w:rPr>
          <w:t>https://disk.yandex.ru/</w:t>
        </w:r>
      </w:hyperlink>
      <w:r w:rsidRPr="00F45001">
        <w:rPr>
          <w:rFonts w:ascii="Times New Roman" w:hAnsi="Times New Roman"/>
          <w:kern w:val="1"/>
          <w:sz w:val="24"/>
          <w:szCs w:val="24"/>
          <w:u w:color="0000FF"/>
        </w:rPr>
        <w:t xml:space="preserve"> </w:t>
      </w:r>
      <w:r w:rsidRPr="00F45001">
        <w:rPr>
          <w:rFonts w:ascii="Times New Roman" w:hAnsi="Times New Roman"/>
          <w:kern w:val="1"/>
          <w:sz w:val="24"/>
          <w:szCs w:val="24"/>
          <w:u w:color="0000FF"/>
        </w:rPr>
        <w:lastRenderedPageBreak/>
        <w:t xml:space="preserve">для почты на </w:t>
      </w:r>
      <w:hyperlink r:id="rId12" w:history="1">
        <w:r w:rsidRPr="00F45001">
          <w:rPr>
            <w:rFonts w:ascii="Times New Roman" w:hAnsi="Times New Roman"/>
            <w:kern w:val="1"/>
            <w:sz w:val="24"/>
            <w:szCs w:val="24"/>
            <w:u w:color="0000FF"/>
          </w:rPr>
          <w:t>yandex.ru</w:t>
        </w:r>
      </w:hyperlink>
      <w:r w:rsidRPr="00F45001">
        <w:rPr>
          <w:rFonts w:ascii="Times New Roman" w:hAnsi="Times New Roman"/>
          <w:kern w:val="1"/>
          <w:sz w:val="24"/>
          <w:szCs w:val="24"/>
          <w:u w:color="0000FF"/>
        </w:rPr>
        <w:t>; http://drive.google.com для Google).</w:t>
      </w:r>
    </w:p>
    <w:p w14:paraId="4114788C" w14:textId="77777777" w:rsidR="00A960EB" w:rsidRPr="00F45001" w:rsidRDefault="00A960EB" w:rsidP="009348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kern w:val="1"/>
          <w:sz w:val="24"/>
          <w:szCs w:val="24"/>
          <w:u w:color="0000FF"/>
        </w:rPr>
      </w:pPr>
    </w:p>
    <w:p w14:paraId="49616222" w14:textId="77777777" w:rsidR="00A960EB" w:rsidRPr="00F45001" w:rsidRDefault="00A960EB" w:rsidP="009348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spacing w:val="-2"/>
          <w:kern w:val="1"/>
          <w:sz w:val="24"/>
          <w:szCs w:val="24"/>
          <w:u w:color="0000FF"/>
        </w:rPr>
      </w:pPr>
      <w:r w:rsidRPr="00F45001">
        <w:rPr>
          <w:rFonts w:ascii="Times New Roman" w:hAnsi="Times New Roman"/>
          <w:b/>
          <w:bCs/>
          <w:spacing w:val="-2"/>
          <w:kern w:val="1"/>
          <w:sz w:val="24"/>
          <w:szCs w:val="24"/>
          <w:u w:color="0000FF"/>
        </w:rPr>
        <w:t>Образец оформления постера</w:t>
      </w:r>
    </w:p>
    <w:p w14:paraId="37FE92EF"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Стендовые (постерные) доклады могут быть представлены на английском или русском языках; для распечатки на принтере окончательные размеры плаката должны составлять </w:t>
      </w:r>
      <w:r w:rsidR="00C82471" w:rsidRPr="00F45001">
        <w:rPr>
          <w:rFonts w:ascii="Times New Roman" w:hAnsi="Times New Roman"/>
          <w:b/>
          <w:bCs/>
          <w:kern w:val="1"/>
          <w:sz w:val="24"/>
          <w:szCs w:val="24"/>
          <w:u w:color="0000FF"/>
        </w:rPr>
        <w:t>60,0 </w:t>
      </w:r>
      <w:r w:rsidRPr="00F45001">
        <w:rPr>
          <w:rFonts w:ascii="Times New Roman" w:hAnsi="Times New Roman"/>
          <w:b/>
          <w:bCs/>
          <w:kern w:val="1"/>
          <w:sz w:val="24"/>
          <w:szCs w:val="24"/>
          <w:u w:color="0000FF"/>
        </w:rPr>
        <w:t>см (ширина) х 100,0 см (длина)</w:t>
      </w:r>
      <w:r w:rsidRPr="00F45001">
        <w:rPr>
          <w:rFonts w:ascii="Times New Roman" w:hAnsi="Times New Roman"/>
          <w:kern w:val="1"/>
          <w:sz w:val="24"/>
          <w:szCs w:val="24"/>
          <w:u w:color="0000FF"/>
        </w:rPr>
        <w:t>.</w:t>
      </w:r>
    </w:p>
    <w:p w14:paraId="3C57B9D5"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Редакционная коллегия сборника оставляет за собой право отклонять от публикации материалы, не отвечающие требованиям сборника. </w:t>
      </w:r>
    </w:p>
    <w:p w14:paraId="0C810682"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both"/>
        <w:rPr>
          <w:rFonts w:ascii="Times New Roman" w:hAnsi="Times New Roman"/>
          <w:kern w:val="1"/>
          <w:sz w:val="24"/>
          <w:szCs w:val="24"/>
          <w:u w:color="0000FF"/>
        </w:rPr>
      </w:pPr>
      <w:r w:rsidRPr="00F45001">
        <w:rPr>
          <w:rFonts w:ascii="Times New Roman" w:hAnsi="Times New Roman"/>
          <w:kern w:val="1"/>
          <w:sz w:val="24"/>
          <w:szCs w:val="24"/>
          <w:u w:color="0000FF"/>
        </w:rPr>
        <w:t>Научные статьи для публикации оформляются согласно требованиям (см.</w:t>
      </w:r>
      <w:r w:rsidR="00283E5E" w:rsidRPr="00F45001">
        <w:rPr>
          <w:rFonts w:ascii="Times New Roman" w:hAnsi="Times New Roman"/>
          <w:kern w:val="1"/>
          <w:sz w:val="24"/>
          <w:szCs w:val="24"/>
          <w:u w:color="0000FF"/>
        </w:rPr>
        <w:t> </w:t>
      </w:r>
      <w:hyperlink r:id="rId13" w:history="1">
        <w:r w:rsidRPr="00F45001">
          <w:rPr>
            <w:rFonts w:ascii="Times New Roman" w:hAnsi="Times New Roman"/>
            <w:color w:val="0000FF"/>
            <w:kern w:val="1"/>
            <w:sz w:val="24"/>
            <w:szCs w:val="24"/>
            <w:u w:val="single" w:color="0000FF"/>
          </w:rPr>
          <w:t>http://kgau-works.kubsau.ru/</w:t>
        </w:r>
      </w:hyperlink>
      <w:r w:rsidRPr="00F45001">
        <w:rPr>
          <w:rFonts w:ascii="Times New Roman" w:hAnsi="Times New Roman"/>
          <w:kern w:val="1"/>
          <w:sz w:val="24"/>
          <w:szCs w:val="24"/>
          <w:u w:color="0000FF"/>
        </w:rPr>
        <w:t xml:space="preserve">; </w:t>
      </w:r>
      <w:hyperlink r:id="rId14" w:history="1">
        <w:r w:rsidRPr="00F45001">
          <w:rPr>
            <w:rFonts w:ascii="Times New Roman" w:hAnsi="Times New Roman"/>
            <w:color w:val="0000FF"/>
            <w:kern w:val="1"/>
            <w:sz w:val="24"/>
            <w:szCs w:val="24"/>
            <w:u w:val="single" w:color="0000FF"/>
          </w:rPr>
          <w:t>http://proceedings.kubsau.ru/issues/</w:t>
        </w:r>
      </w:hyperlink>
      <w:r w:rsidRPr="00F45001">
        <w:rPr>
          <w:rFonts w:ascii="Times New Roman" w:hAnsi="Times New Roman"/>
          <w:kern w:val="1"/>
          <w:sz w:val="24"/>
          <w:szCs w:val="24"/>
          <w:u w:color="0000FF"/>
        </w:rPr>
        <w:t>).</w:t>
      </w:r>
    </w:p>
    <w:p w14:paraId="4CE372CE" w14:textId="77777777" w:rsidR="00A960EB" w:rsidRPr="00F45001" w:rsidRDefault="00A960EB" w:rsidP="0093481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firstLine="567"/>
        <w:jc w:val="center"/>
        <w:rPr>
          <w:rFonts w:ascii="Times New Roman" w:hAnsi="Times New Roman"/>
          <w:kern w:val="1"/>
          <w:sz w:val="24"/>
          <w:szCs w:val="24"/>
          <w:u w:color="0000FF"/>
        </w:rPr>
      </w:pPr>
    </w:p>
    <w:p w14:paraId="4CB830E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567"/>
        <w:jc w:val="center"/>
        <w:rPr>
          <w:rFonts w:ascii="Times New Roman" w:hAnsi="Times New Roman"/>
          <w:kern w:val="1"/>
          <w:sz w:val="24"/>
          <w:szCs w:val="24"/>
          <w:u w:color="0000FF"/>
        </w:rPr>
      </w:pPr>
      <w:r w:rsidRPr="00F45001">
        <w:rPr>
          <w:rFonts w:ascii="Times New Roman" w:hAnsi="Times New Roman"/>
          <w:kern w:val="1"/>
          <w:sz w:val="24"/>
          <w:szCs w:val="24"/>
          <w:u w:color="0000FF"/>
        </w:rPr>
        <w:t>ОРГАНИЗАЦИОННЫЙ ВЗНОС</w:t>
      </w:r>
    </w:p>
    <w:p w14:paraId="51393FF2"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56" w:firstLine="567"/>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Очное участие с докладом и публикацией – 2000 руб., очное участие без доклада и публикации и заочное (публикация) – 1000 руб. Оргвзнос включает расходы на публикацию статьи, комплект участника, кофе-брейки, обзорную экскурсию по Никитскому ботаническому саду. </w:t>
      </w:r>
      <w:r w:rsidRPr="00F45001">
        <w:rPr>
          <w:rFonts w:ascii="Times New Roman" w:hAnsi="Times New Roman"/>
          <w:b/>
          <w:bCs/>
          <w:i/>
          <w:iCs/>
          <w:kern w:val="1"/>
          <w:sz w:val="24"/>
          <w:szCs w:val="24"/>
          <w:u w:color="0000FF"/>
        </w:rPr>
        <w:t>Заочным участникам сборник будет выслан по почте после проведения конференции</w:t>
      </w:r>
      <w:r w:rsidRPr="00F45001">
        <w:rPr>
          <w:rFonts w:ascii="Times New Roman" w:hAnsi="Times New Roman"/>
          <w:kern w:val="1"/>
          <w:sz w:val="24"/>
          <w:szCs w:val="24"/>
          <w:u w:color="0000FF"/>
        </w:rPr>
        <w:t xml:space="preserve">. </w:t>
      </w:r>
    </w:p>
    <w:p w14:paraId="1C5716EF" w14:textId="77777777" w:rsidR="00A960EB" w:rsidRPr="00F45001" w:rsidRDefault="00A960EB">
      <w:pPr>
        <w:widowControl w:val="0"/>
        <w:autoSpaceDE w:val="0"/>
        <w:autoSpaceDN w:val="0"/>
        <w:adjustRightInd w:val="0"/>
        <w:spacing w:after="0" w:line="240" w:lineRule="auto"/>
        <w:ind w:right="56" w:firstLine="567"/>
        <w:jc w:val="both"/>
        <w:rPr>
          <w:rFonts w:ascii="Times New Roman" w:hAnsi="Times New Roman"/>
          <w:kern w:val="1"/>
          <w:sz w:val="24"/>
          <w:szCs w:val="24"/>
          <w:u w:color="0000FF"/>
        </w:rPr>
      </w:pPr>
      <w:r w:rsidRPr="00F45001">
        <w:rPr>
          <w:rFonts w:ascii="Times New Roman" w:hAnsi="Times New Roman"/>
          <w:kern w:val="1"/>
          <w:sz w:val="24"/>
          <w:szCs w:val="24"/>
          <w:u w:color="0000FF"/>
        </w:rPr>
        <w:t>Оплату оргвзноса для простоты оформления желательно производить наличными при прибытии на конференцию. Заочным участникам и при необходимости безналичной оплаты – не позднее 10.06.2021 г. путём денежного перевода на банковский счет со следующими реквизитами: ОГРН 1159102130329, ИНН 9103077883, КПП 910301001. Банк ОТДЕЛЕНИЕ РЕСПУБЛИКА КРЫМ БАНКА РОССИИ // УФК по Республике Крым г. Симферополь, БИК ТОФК 013510002. Единый казначейский счет 40102810645370000035. Казначейский счет 03214643000000017500. Лицевой счет 20756В02160 УФК по Республике Крым, с обязательным указанием фамилии участника и фразы «за участие в конференции»: «</w:t>
      </w:r>
      <w:r w:rsidRPr="00F45001">
        <w:rPr>
          <w:rFonts w:ascii="Times New Roman" w:hAnsi="Times New Roman"/>
          <w:b/>
          <w:bCs/>
          <w:i/>
          <w:iCs/>
          <w:kern w:val="1"/>
          <w:sz w:val="24"/>
          <w:szCs w:val="24"/>
          <w:u w:color="0000FF"/>
        </w:rPr>
        <w:t>Биологические и технологические основы селекции, семеноводства, размножения и защиты сельскохозяйственных и лесных древесных растений</w:t>
      </w:r>
      <w:r w:rsidRPr="00F45001">
        <w:rPr>
          <w:rFonts w:ascii="Times New Roman" w:hAnsi="Times New Roman"/>
          <w:kern w:val="1"/>
          <w:sz w:val="24"/>
          <w:szCs w:val="24"/>
          <w:u w:color="0000FF"/>
        </w:rPr>
        <w:t>»». Сканированную квитанцию и заполненный Договор (в прикреплённом файле) выслать на адрес оргкомитета: conference_sem2020@mail.ru и nbs.tur@yandex.ru.</w:t>
      </w:r>
    </w:p>
    <w:p w14:paraId="54179781" w14:textId="77777777" w:rsidR="00A960EB" w:rsidRPr="00F45001" w:rsidRDefault="00A960EB">
      <w:pPr>
        <w:widowControl w:val="0"/>
        <w:autoSpaceDE w:val="0"/>
        <w:autoSpaceDN w:val="0"/>
        <w:adjustRightInd w:val="0"/>
        <w:spacing w:after="0" w:line="240" w:lineRule="auto"/>
        <w:ind w:right="56" w:firstLine="567"/>
        <w:jc w:val="both"/>
        <w:rPr>
          <w:rFonts w:ascii="Times New Roman" w:hAnsi="Times New Roman"/>
          <w:b/>
          <w:bCs/>
          <w:kern w:val="1"/>
          <w:sz w:val="24"/>
          <w:szCs w:val="24"/>
          <w:u w:val="single"/>
        </w:rPr>
      </w:pPr>
      <w:r w:rsidRPr="00F45001">
        <w:rPr>
          <w:rFonts w:ascii="Times New Roman" w:hAnsi="Times New Roman"/>
          <w:b/>
          <w:bCs/>
          <w:kern w:val="1"/>
          <w:sz w:val="24"/>
          <w:szCs w:val="24"/>
          <w:u w:val="single"/>
        </w:rPr>
        <w:t>Оплату за публикацию статьи необходимо производить только после получения от оргкомитета подтверждения о приёме материалов в печать, с указанием банковских реквизитов.</w:t>
      </w:r>
    </w:p>
    <w:p w14:paraId="281C110C"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56" w:firstLine="567"/>
        <w:jc w:val="both"/>
        <w:rPr>
          <w:rFonts w:ascii="Times New Roman" w:hAnsi="Times New Roman"/>
          <w:kern w:val="1"/>
          <w:sz w:val="24"/>
          <w:szCs w:val="24"/>
          <w:u w:color="0000FF"/>
        </w:rPr>
      </w:pPr>
      <w:r w:rsidRPr="00F45001">
        <w:rPr>
          <w:rFonts w:ascii="Times New Roman" w:hAnsi="Times New Roman"/>
          <w:kern w:val="1"/>
          <w:sz w:val="24"/>
          <w:szCs w:val="24"/>
        </w:rPr>
        <w:t xml:space="preserve">По всем вопросам, связанным с участием в конференции, обращаться </w:t>
      </w:r>
      <w:r w:rsidRPr="00F45001">
        <w:rPr>
          <w:rFonts w:ascii="Times New Roman" w:hAnsi="Times New Roman"/>
          <w:b/>
          <w:bCs/>
          <w:i/>
          <w:iCs/>
          <w:kern w:val="1"/>
          <w:sz w:val="24"/>
          <w:szCs w:val="24"/>
        </w:rPr>
        <w:t>в рабочий оргкомитет</w:t>
      </w:r>
      <w:r w:rsidRPr="00F45001">
        <w:rPr>
          <w:rFonts w:ascii="Times New Roman" w:hAnsi="Times New Roman"/>
          <w:kern w:val="1"/>
          <w:sz w:val="24"/>
          <w:szCs w:val="24"/>
        </w:rPr>
        <w:t>: Чичканова Елена Сергеевна – по заявкам и публикациям, +7 (978) 087</w:t>
      </w:r>
      <w:r w:rsidR="00934815" w:rsidRPr="00F45001">
        <w:rPr>
          <w:rFonts w:ascii="Times New Roman" w:hAnsi="Times New Roman"/>
          <w:kern w:val="1"/>
          <w:sz w:val="24"/>
          <w:szCs w:val="24"/>
        </w:rPr>
        <w:t> </w:t>
      </w:r>
      <w:r w:rsidRPr="00F45001">
        <w:rPr>
          <w:rFonts w:ascii="Times New Roman" w:hAnsi="Times New Roman"/>
          <w:kern w:val="1"/>
          <w:sz w:val="24"/>
          <w:szCs w:val="24"/>
        </w:rPr>
        <w:t>32</w:t>
      </w:r>
      <w:r w:rsidR="00934815" w:rsidRPr="00F45001">
        <w:rPr>
          <w:rFonts w:ascii="Times New Roman" w:hAnsi="Times New Roman"/>
          <w:kern w:val="1"/>
          <w:sz w:val="24"/>
          <w:szCs w:val="24"/>
        </w:rPr>
        <w:t> </w:t>
      </w:r>
      <w:r w:rsidRPr="00F45001">
        <w:rPr>
          <w:rFonts w:ascii="Times New Roman" w:hAnsi="Times New Roman"/>
          <w:kern w:val="1"/>
          <w:sz w:val="24"/>
          <w:szCs w:val="24"/>
        </w:rPr>
        <w:t xml:space="preserve">42, </w:t>
      </w:r>
      <w:r w:rsidR="00C82471" w:rsidRPr="00F45001">
        <w:rPr>
          <w:rFonts w:ascii="Times New Roman" w:hAnsi="Times New Roman"/>
          <w:kern w:val="1"/>
        </w:rPr>
        <w:t xml:space="preserve">е-mail: </w:t>
      </w:r>
      <w:hyperlink r:id="rId15" w:history="1">
        <w:r w:rsidRPr="00F45001">
          <w:rPr>
            <w:rFonts w:ascii="Times New Roman" w:hAnsi="Times New Roman"/>
            <w:color w:val="0000FF"/>
            <w:kern w:val="1"/>
            <w:sz w:val="24"/>
            <w:szCs w:val="24"/>
            <w:u w:val="single" w:color="0000FF"/>
          </w:rPr>
          <w:t>conference_sem2020@mail.ru</w:t>
        </w:r>
      </w:hyperlink>
      <w:r w:rsidRPr="00F45001">
        <w:rPr>
          <w:rFonts w:ascii="Times New Roman" w:hAnsi="Times New Roman"/>
          <w:kern w:val="1"/>
          <w:sz w:val="24"/>
          <w:szCs w:val="24"/>
        </w:rPr>
        <w:t>; Суслова Анна Александровна – по вопросам оплаты оргвзноса, +7</w:t>
      </w:r>
      <w:r w:rsidR="00934815" w:rsidRPr="00F45001">
        <w:rPr>
          <w:rFonts w:ascii="Times New Roman" w:hAnsi="Times New Roman"/>
          <w:kern w:val="1"/>
          <w:sz w:val="24"/>
          <w:szCs w:val="24"/>
        </w:rPr>
        <w:t> </w:t>
      </w:r>
      <w:r w:rsidRPr="00F45001">
        <w:rPr>
          <w:rFonts w:ascii="Times New Roman" w:hAnsi="Times New Roman"/>
          <w:kern w:val="1"/>
          <w:sz w:val="24"/>
          <w:szCs w:val="24"/>
        </w:rPr>
        <w:t>(978)</w:t>
      </w:r>
      <w:r w:rsidR="00934815" w:rsidRPr="00F45001">
        <w:rPr>
          <w:rFonts w:ascii="Times New Roman" w:hAnsi="Times New Roman"/>
          <w:kern w:val="1"/>
          <w:sz w:val="24"/>
          <w:szCs w:val="24"/>
        </w:rPr>
        <w:t> 705 17 86, 8(3654) 25 05 </w:t>
      </w:r>
      <w:r w:rsidRPr="00F45001">
        <w:rPr>
          <w:rFonts w:ascii="Times New Roman" w:hAnsi="Times New Roman"/>
          <w:kern w:val="1"/>
          <w:sz w:val="24"/>
          <w:szCs w:val="24"/>
        </w:rPr>
        <w:t xml:space="preserve">19, </w:t>
      </w:r>
      <w:r w:rsidRPr="00F45001">
        <w:rPr>
          <w:rFonts w:ascii="Times New Roman" w:hAnsi="Times New Roman"/>
          <w:kern w:val="1"/>
        </w:rPr>
        <w:t>е</w:t>
      </w:r>
      <w:r w:rsidR="00C82471" w:rsidRPr="00F45001">
        <w:rPr>
          <w:rFonts w:ascii="Times New Roman" w:hAnsi="Times New Roman"/>
          <w:kern w:val="1"/>
        </w:rPr>
        <w:t>-mail:</w:t>
      </w:r>
      <w:r w:rsidRPr="00F45001">
        <w:rPr>
          <w:rFonts w:ascii="Times New Roman" w:hAnsi="Times New Roman"/>
          <w:kern w:val="1"/>
        </w:rPr>
        <w:t xml:space="preserve"> </w:t>
      </w:r>
      <w:r w:rsidRPr="00F45001">
        <w:rPr>
          <w:rFonts w:ascii="Times New Roman" w:hAnsi="Times New Roman"/>
          <w:color w:val="0000FF"/>
          <w:kern w:val="1"/>
          <w:sz w:val="24"/>
          <w:szCs w:val="24"/>
          <w:u w:val="single" w:color="0000FF"/>
        </w:rPr>
        <w:t>nbs.tur@yandex.ru</w:t>
      </w:r>
      <w:r w:rsidRPr="00F45001">
        <w:rPr>
          <w:rFonts w:ascii="Times New Roman" w:hAnsi="Times New Roman"/>
          <w:kern w:val="1"/>
          <w:sz w:val="24"/>
          <w:szCs w:val="24"/>
          <w:u w:color="0000FF"/>
        </w:rPr>
        <w:t xml:space="preserve">; Карпова Анна Николаевна – по вопросам проживания, +7 (978) 891-03-25, 8 (3654) 25-05-19, </w:t>
      </w:r>
      <w:r w:rsidRPr="00F45001">
        <w:rPr>
          <w:rFonts w:ascii="Times New Roman" w:hAnsi="Times New Roman"/>
          <w:kern w:val="1"/>
          <w:u w:color="0000FF"/>
        </w:rPr>
        <w:t xml:space="preserve">е-mail: </w:t>
      </w:r>
      <w:r w:rsidRPr="00F45001">
        <w:rPr>
          <w:rFonts w:ascii="Times New Roman" w:hAnsi="Times New Roman"/>
          <w:color w:val="0000FF"/>
          <w:kern w:val="1"/>
          <w:sz w:val="24"/>
          <w:szCs w:val="24"/>
          <w:u w:val="single" w:color="0000FF"/>
        </w:rPr>
        <w:t>nbs.tur@yandex.ru</w:t>
      </w:r>
    </w:p>
    <w:p w14:paraId="57C6C363" w14:textId="77777777" w:rsidR="00A960EB" w:rsidRPr="00F45001" w:rsidRDefault="00A960EB">
      <w:pPr>
        <w:widowControl w:val="0"/>
        <w:tabs>
          <w:tab w:val="left" w:pos="3360"/>
        </w:tabs>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По материалам конференции планируется издание </w:t>
      </w:r>
      <w:r w:rsidRPr="00F45001">
        <w:rPr>
          <w:rFonts w:ascii="Times New Roman" w:hAnsi="Times New Roman"/>
          <w:b/>
          <w:bCs/>
          <w:kern w:val="1"/>
          <w:sz w:val="24"/>
          <w:szCs w:val="24"/>
          <w:u w:color="0000FF"/>
        </w:rPr>
        <w:t>Сборника материалов конференции</w:t>
      </w:r>
      <w:r w:rsidRPr="00F45001">
        <w:rPr>
          <w:rFonts w:ascii="Times New Roman" w:hAnsi="Times New Roman"/>
          <w:kern w:val="1"/>
          <w:sz w:val="24"/>
          <w:szCs w:val="24"/>
          <w:u w:color="0000FF"/>
        </w:rPr>
        <w:t xml:space="preserve"> (РИНЦ). Лучшие материалы докладов участников конференции, по решению редколлегии будет предложено представить к опубликованию в виде статей в журналах Никитского ботанического сада: Бюллетень ГНБС (ВАК, DOI) и Plant Biology and Horticulture (РИНЦ, DOI). </w:t>
      </w:r>
    </w:p>
    <w:p w14:paraId="7F42987C"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38E0BFFD" w14:textId="77777777" w:rsidR="00F45001" w:rsidRDefault="00F45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213218F7" w14:textId="77777777" w:rsidR="00F45001" w:rsidRDefault="00F45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19F47D38" w14:textId="77777777" w:rsidR="00B034F4" w:rsidRPr="00F45001" w:rsidRDefault="00B034F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53749DB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Требования к оформлению материалов для публикации</w:t>
      </w:r>
    </w:p>
    <w:p w14:paraId="3BD4580B"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i/>
          <w:iCs/>
          <w:kern w:val="1"/>
          <w:sz w:val="24"/>
          <w:szCs w:val="24"/>
          <w:u w:color="0000FF"/>
        </w:rPr>
      </w:pPr>
      <w:r w:rsidRPr="00F45001">
        <w:rPr>
          <w:rFonts w:ascii="Times New Roman" w:hAnsi="Times New Roman"/>
          <w:b/>
          <w:bCs/>
          <w:kern w:val="1"/>
          <w:sz w:val="24"/>
          <w:szCs w:val="24"/>
          <w:u w:color="0000FF"/>
        </w:rPr>
        <w:lastRenderedPageBreak/>
        <w:t>(</w:t>
      </w:r>
      <w:hyperlink r:id="rId16" w:history="1">
        <w:r w:rsidRPr="00F45001">
          <w:rPr>
            <w:rFonts w:ascii="Times New Roman" w:hAnsi="Times New Roman"/>
            <w:color w:val="0000FF"/>
            <w:kern w:val="1"/>
            <w:sz w:val="24"/>
            <w:szCs w:val="24"/>
            <w:u w:val="single" w:color="0000FF"/>
          </w:rPr>
          <w:t>http://kgau-works.kubsau.ru/</w:t>
        </w:r>
      </w:hyperlink>
      <w:r w:rsidRPr="00F45001">
        <w:rPr>
          <w:rFonts w:ascii="Times New Roman" w:hAnsi="Times New Roman"/>
          <w:kern w:val="1"/>
          <w:sz w:val="24"/>
          <w:szCs w:val="24"/>
          <w:u w:color="0000FF"/>
        </w:rPr>
        <w:t xml:space="preserve">; </w:t>
      </w:r>
      <w:hyperlink r:id="rId17" w:history="1">
        <w:r w:rsidRPr="00F45001">
          <w:rPr>
            <w:rFonts w:ascii="Times New Roman" w:hAnsi="Times New Roman"/>
            <w:color w:val="0000FF"/>
            <w:kern w:val="1"/>
            <w:sz w:val="24"/>
            <w:szCs w:val="24"/>
            <w:u w:val="single" w:color="0000FF"/>
          </w:rPr>
          <w:t>http://proceedings.kubsau.ru/issues/</w:t>
        </w:r>
      </w:hyperlink>
      <w:r w:rsidRPr="00F45001">
        <w:rPr>
          <w:rFonts w:ascii="Times New Roman" w:hAnsi="Times New Roman"/>
          <w:b/>
          <w:bCs/>
          <w:i/>
          <w:iCs/>
          <w:kern w:val="1"/>
          <w:sz w:val="24"/>
          <w:szCs w:val="24"/>
          <w:u w:color="0000FF"/>
        </w:rPr>
        <w:t>)</w:t>
      </w:r>
    </w:p>
    <w:p w14:paraId="5C42658D"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Текст должен быть набран в редакторе Microsoft Word в формате *doc, *docx или *rtf. </w:t>
      </w:r>
      <w:r w:rsidRPr="00F45001">
        <w:rPr>
          <w:rFonts w:ascii="Times New Roman" w:hAnsi="Times New Roman"/>
          <w:b/>
          <w:bCs/>
          <w:kern w:val="1"/>
          <w:sz w:val="24"/>
          <w:szCs w:val="24"/>
          <w:u w:color="0000FF"/>
        </w:rPr>
        <w:t>Объем до 10-12 страниц</w:t>
      </w:r>
      <w:r w:rsidRPr="00F45001">
        <w:rPr>
          <w:rFonts w:ascii="Times New Roman" w:hAnsi="Times New Roman"/>
          <w:kern w:val="1"/>
          <w:sz w:val="24"/>
          <w:szCs w:val="24"/>
          <w:u w:color="0000FF"/>
        </w:rPr>
        <w:t xml:space="preserve"> в формате А4, шрифт Times New Roman, размер шрифта 14 pt, интервал полуторный, все поля 25,0 мм. При оформлении списка используемой литературы все авторы работ должны быть расположены перед названием источника. Список помещается в конце статьи и ранжируется в порядке упоминания авторов. Ссылки на первоисточники в тексте заключаются в квадратные скобки с указанием номера из списка литературы, сам список, формируемый в алфавитно-хронологическом порядке, размещается в конце статьи. Больший объем статьи принимается в виде исключения, что требует обсуждения с редакцией. Латинские названия родов и видов организмов выделяются курсивом. Формулы следует выполнять только в редакторе Microsoft Equation. Допускаются контурные рисунки (черно-белые) и фотографии (оттенки серого). Цветные иллюстрации приводятся только в электронной версии журнала (pdf</w:t>
      </w:r>
      <w:r w:rsidR="00934815" w:rsidRPr="00F45001">
        <w:rPr>
          <w:rFonts w:ascii="Times New Roman" w:hAnsi="Times New Roman"/>
          <w:kern w:val="1"/>
          <w:sz w:val="24"/>
          <w:szCs w:val="24"/>
          <w:u w:color="0000FF"/>
        </w:rPr>
        <w:t xml:space="preserve"> –</w:t>
      </w:r>
      <w:r w:rsidRPr="00F45001">
        <w:rPr>
          <w:rFonts w:ascii="Times New Roman" w:hAnsi="Times New Roman"/>
          <w:kern w:val="1"/>
          <w:sz w:val="24"/>
          <w:szCs w:val="24"/>
          <w:u w:color="0000FF"/>
        </w:rPr>
        <w:t xml:space="preserve"> представляется авторам по их требованию).</w:t>
      </w:r>
    </w:p>
    <w:p w14:paraId="7A3EBDF7"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b/>
          <w:bCs/>
          <w:kern w:val="1"/>
          <w:sz w:val="24"/>
          <w:szCs w:val="24"/>
          <w:u w:color="0000FF"/>
        </w:rPr>
      </w:pPr>
    </w:p>
    <w:p w14:paraId="540AB493"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b/>
          <w:bCs/>
          <w:kern w:val="1"/>
          <w:sz w:val="24"/>
          <w:szCs w:val="24"/>
          <w:u w:color="0000FF"/>
        </w:rPr>
      </w:pPr>
      <w:r w:rsidRPr="00F45001">
        <w:rPr>
          <w:rFonts w:ascii="Times New Roman" w:hAnsi="Times New Roman"/>
          <w:b/>
          <w:bCs/>
          <w:kern w:val="1"/>
          <w:sz w:val="24"/>
          <w:szCs w:val="24"/>
          <w:u w:color="0000FF"/>
        </w:rPr>
        <w:t>В конце статьи обязательно должны быть указаны мобильный телефон и адрес электронной почты первого автора.</w:t>
      </w:r>
    </w:p>
    <w:p w14:paraId="39BE5161"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both"/>
        <w:rPr>
          <w:rFonts w:ascii="Times New Roman" w:hAnsi="Times New Roman"/>
          <w:b/>
          <w:bCs/>
          <w:kern w:val="1"/>
          <w:sz w:val="24"/>
          <w:szCs w:val="24"/>
          <w:u w:color="0000FF"/>
        </w:rPr>
      </w:pPr>
    </w:p>
    <w:p w14:paraId="5544D83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b/>
          <w:bCs/>
          <w:kern w:val="1"/>
          <w:sz w:val="24"/>
          <w:szCs w:val="24"/>
          <w:u w:color="0000FF"/>
        </w:rPr>
      </w:pPr>
    </w:p>
    <w:p w14:paraId="4D28B2D7"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Образец оформления статьи</w:t>
      </w:r>
    </w:p>
    <w:p w14:paraId="2D61C6A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p>
    <w:p w14:paraId="1B0F121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rPr>
          <w:rFonts w:ascii="Times New Roman" w:hAnsi="Times New Roman"/>
          <w:kern w:val="1"/>
          <w:sz w:val="24"/>
          <w:szCs w:val="24"/>
          <w:u w:color="0000FF"/>
        </w:rPr>
      </w:pPr>
      <w:r w:rsidRPr="00F45001">
        <w:rPr>
          <w:rFonts w:ascii="Times New Roman" w:hAnsi="Times New Roman"/>
          <w:kern w:val="1"/>
          <w:sz w:val="24"/>
          <w:szCs w:val="24"/>
          <w:u w:color="0000FF"/>
        </w:rPr>
        <w:t>УДК 595.762.12+632.937.37</w:t>
      </w:r>
    </w:p>
    <w:p w14:paraId="2C35EE3F"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 xml:space="preserve">Ю.В. Плугатарь, директор ФГБУН «НБС-ННЦ», </w:t>
      </w:r>
    </w:p>
    <w:p w14:paraId="2C01C453"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д.с-х.н., чл.-корр. РАН,</w:t>
      </w:r>
    </w:p>
    <w:p w14:paraId="5AD56B0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А.В. Смыков, главный научный сотрудник, д.с.-х.н.,</w:t>
      </w:r>
    </w:p>
    <w:p w14:paraId="48780BAA"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В.М. Горина, ведущий научный сотрудник, д.с.-х.н.,</w:t>
      </w:r>
    </w:p>
    <w:p w14:paraId="406458F7"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 xml:space="preserve">Н.А. Багрикова, заведующая лабораторией </w:t>
      </w:r>
    </w:p>
    <w:p w14:paraId="64B5DE42"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 xml:space="preserve">природных экосистем. </w:t>
      </w:r>
    </w:p>
    <w:p w14:paraId="301C84B6"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 xml:space="preserve">Государственный природный </w:t>
      </w:r>
    </w:p>
    <w:p w14:paraId="511C01D3"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заповедник «Мыс Мартьян», д.б.н.,</w:t>
      </w:r>
    </w:p>
    <w:p w14:paraId="3A7ECEF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А.И. Сотник, зам. директора по науке, к.с-х.н.,</w:t>
      </w:r>
    </w:p>
    <w:p w14:paraId="2DD6FFB3"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Т.С. Науменко, ученый секретарь, к.с.-х.н.,</w:t>
      </w:r>
    </w:p>
    <w:p w14:paraId="2C1C3651" w14:textId="77777777" w:rsidR="00A960EB" w:rsidRPr="00F45001" w:rsidRDefault="00A960EB">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ФГБУН «Никитский ботанический сад</w:t>
      </w:r>
    </w:p>
    <w:p w14:paraId="515C956B" w14:textId="77777777" w:rsidR="00A960EB" w:rsidRPr="00F45001" w:rsidRDefault="00A960EB">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right"/>
        <w:rPr>
          <w:rFonts w:ascii="Times New Roman" w:hAnsi="Times New Roman"/>
          <w:i/>
          <w:iCs/>
          <w:kern w:val="1"/>
          <w:sz w:val="24"/>
          <w:szCs w:val="24"/>
          <w:u w:color="0000FF"/>
        </w:rPr>
      </w:pPr>
      <w:r w:rsidRPr="00F45001">
        <w:rPr>
          <w:rFonts w:ascii="Times New Roman" w:hAnsi="Times New Roman"/>
          <w:i/>
          <w:iCs/>
          <w:kern w:val="1"/>
          <w:sz w:val="24"/>
          <w:szCs w:val="24"/>
          <w:u w:color="0000FF"/>
        </w:rPr>
        <w:t xml:space="preserve"> – Национальный Научный Центр РАН»</w:t>
      </w:r>
    </w:p>
    <w:p w14:paraId="67DD1B76" w14:textId="77777777" w:rsidR="00A960EB" w:rsidRPr="00F45001" w:rsidRDefault="00A960EB">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287365CB"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РАЗВИТИЕ СОВРЕМЕННЫХ НАПРАВЛЕНИЙ СЕЛЕКЦИИ ПЛОДОВЫХ КУЛЬТУР В НИКИТСКОМ БОТАНИЧЕСКОМ САДУ</w:t>
      </w:r>
    </w:p>
    <w:p w14:paraId="6E14F41C"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kern w:val="1"/>
          <w:sz w:val="24"/>
          <w:szCs w:val="24"/>
          <w:u w:color="0000FF"/>
        </w:rPr>
      </w:pPr>
    </w:p>
    <w:p w14:paraId="34E5CE6F" w14:textId="77777777" w:rsidR="009B6DBC"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kern w:val="1"/>
          <w:sz w:val="24"/>
          <w:szCs w:val="24"/>
          <w:u w:color="0000FF"/>
          <w:lang w:val="en-US"/>
        </w:rPr>
      </w:pPr>
      <w:r w:rsidRPr="00F45001">
        <w:rPr>
          <w:rFonts w:ascii="Times New Roman" w:hAnsi="Times New Roman"/>
          <w:kern w:val="1"/>
          <w:sz w:val="24"/>
          <w:szCs w:val="24"/>
          <w:u w:color="0000FF"/>
          <w:lang w:val="en-US"/>
        </w:rPr>
        <w:t xml:space="preserve">[Yu.V. Plugatar, A.V. Smykov, V.M. Gorina, N.A. Bagrikova, R.D. Babina, A.I. Sotnik, T.S. Naumenko, The development of fruit crops breeding modern trends </w:t>
      </w:r>
    </w:p>
    <w:p w14:paraId="6F2D4054"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kern w:val="1"/>
          <w:sz w:val="24"/>
          <w:szCs w:val="24"/>
          <w:u w:color="0000FF"/>
          <w:lang w:val="en-US"/>
        </w:rPr>
      </w:pPr>
      <w:r w:rsidRPr="00F45001">
        <w:rPr>
          <w:rFonts w:ascii="Times New Roman" w:hAnsi="Times New Roman"/>
          <w:kern w:val="1"/>
          <w:sz w:val="24"/>
          <w:szCs w:val="24"/>
          <w:u w:color="0000FF"/>
          <w:lang w:val="en-US"/>
        </w:rPr>
        <w:t>in the Nikitsky Botanical Gardens]</w:t>
      </w:r>
    </w:p>
    <w:p w14:paraId="3609C5B6"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kern w:val="1"/>
          <w:sz w:val="24"/>
          <w:szCs w:val="24"/>
          <w:u w:color="0000FF"/>
          <w:lang w:val="en-US"/>
        </w:rPr>
      </w:pPr>
    </w:p>
    <w:p w14:paraId="2FF29FE0"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i/>
          <w:iCs/>
          <w:kern w:val="1"/>
          <w:sz w:val="24"/>
          <w:szCs w:val="24"/>
          <w:u w:color="0000FF"/>
        </w:rPr>
      </w:pPr>
      <w:r w:rsidRPr="00F45001">
        <w:rPr>
          <w:rFonts w:ascii="Times New Roman" w:hAnsi="Times New Roman"/>
          <w:i/>
          <w:iCs/>
          <w:kern w:val="1"/>
          <w:sz w:val="24"/>
          <w:szCs w:val="24"/>
          <w:u w:color="0000FF"/>
        </w:rPr>
        <w:t>Резюме: (200-250 слов)</w:t>
      </w:r>
    </w:p>
    <w:p w14:paraId="09EC162A"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i/>
          <w:iCs/>
          <w:kern w:val="1"/>
          <w:sz w:val="24"/>
          <w:szCs w:val="24"/>
          <w:u w:color="0000FF"/>
        </w:rPr>
      </w:pPr>
      <w:r w:rsidRPr="00F45001">
        <w:rPr>
          <w:rFonts w:ascii="Times New Roman" w:hAnsi="Times New Roman"/>
          <w:i/>
          <w:iCs/>
          <w:kern w:val="1"/>
          <w:sz w:val="24"/>
          <w:szCs w:val="24"/>
          <w:u w:color="0000FF"/>
        </w:rPr>
        <w:t>Summary: (200-250 слов)</w:t>
      </w:r>
    </w:p>
    <w:p w14:paraId="411B0F2B"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i/>
          <w:iCs/>
          <w:kern w:val="1"/>
          <w:sz w:val="24"/>
          <w:szCs w:val="24"/>
          <w:u w:color="0000FF"/>
        </w:rPr>
      </w:pPr>
      <w:r w:rsidRPr="00F45001">
        <w:rPr>
          <w:rFonts w:ascii="Times New Roman" w:hAnsi="Times New Roman"/>
          <w:i/>
          <w:iCs/>
          <w:kern w:val="1"/>
          <w:sz w:val="24"/>
          <w:szCs w:val="24"/>
          <w:u w:color="0000FF"/>
        </w:rPr>
        <w:t>Ключевые слова: плодовые культуры, cелекция, Никитский ботанический сад</w:t>
      </w:r>
    </w:p>
    <w:p w14:paraId="4621AA2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i/>
          <w:iCs/>
          <w:kern w:val="1"/>
          <w:sz w:val="24"/>
          <w:szCs w:val="24"/>
          <w:u w:color="0000FF"/>
          <w:lang w:val="en-US"/>
        </w:rPr>
      </w:pPr>
      <w:r w:rsidRPr="00F45001">
        <w:rPr>
          <w:rFonts w:ascii="Times New Roman" w:hAnsi="Times New Roman"/>
          <w:i/>
          <w:iCs/>
          <w:kern w:val="1"/>
          <w:sz w:val="24"/>
          <w:szCs w:val="24"/>
          <w:u w:color="0000FF"/>
          <w:lang w:val="en-US"/>
        </w:rPr>
        <w:t>Keywords: fruit culture, breeding, Nikitsky botanical Gardens</w:t>
      </w:r>
    </w:p>
    <w:p w14:paraId="14898997"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i/>
          <w:iCs/>
          <w:kern w:val="1"/>
          <w:sz w:val="24"/>
          <w:szCs w:val="24"/>
          <w:u w:color="0000FF"/>
          <w:lang w:val="en-US"/>
        </w:rPr>
      </w:pPr>
    </w:p>
    <w:p w14:paraId="7B701D26"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lastRenderedPageBreak/>
        <w:t>Введение.</w:t>
      </w:r>
    </w:p>
    <w:p w14:paraId="171B3CF5"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kern w:val="1"/>
          <w:sz w:val="24"/>
          <w:szCs w:val="24"/>
          <w:u w:color="0000FF"/>
        </w:rPr>
      </w:pPr>
    </w:p>
    <w:p w14:paraId="0AFE4A1D"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Материал и методика исследования.</w:t>
      </w:r>
    </w:p>
    <w:p w14:paraId="586DFC7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p>
    <w:p w14:paraId="0E7B81C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Результаты и обсуждение.</w:t>
      </w:r>
    </w:p>
    <w:p w14:paraId="332F7921"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p>
    <w:p w14:paraId="3F46B0CB"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Заключение.</w:t>
      </w:r>
    </w:p>
    <w:p w14:paraId="15F9325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p>
    <w:p w14:paraId="140DF2BA"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Литература</w:t>
      </w:r>
    </w:p>
    <w:p w14:paraId="7625945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firstLine="709"/>
        <w:jc w:val="center"/>
        <w:rPr>
          <w:rFonts w:ascii="Times New Roman" w:hAnsi="Times New Roman"/>
          <w:b/>
          <w:bCs/>
          <w:kern w:val="1"/>
          <w:sz w:val="24"/>
          <w:szCs w:val="24"/>
          <w:u w:color="0000FF"/>
        </w:rPr>
      </w:pPr>
    </w:p>
    <w:p w14:paraId="1AB8FED0"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kern w:val="1"/>
          <w:sz w:val="24"/>
          <w:szCs w:val="24"/>
          <w:u w:color="0000FF"/>
        </w:rPr>
      </w:pPr>
      <w:r w:rsidRPr="00F45001">
        <w:rPr>
          <w:rFonts w:ascii="Times New Roman" w:hAnsi="Times New Roman"/>
          <w:i/>
          <w:iCs/>
          <w:kern w:val="1"/>
          <w:sz w:val="24"/>
          <w:szCs w:val="24"/>
          <w:u w:color="0000FF"/>
        </w:rPr>
        <w:t>Образец оформления литературы</w:t>
      </w:r>
      <w:r w:rsidRPr="00F45001">
        <w:rPr>
          <w:rFonts w:ascii="Times New Roman" w:hAnsi="Times New Roman"/>
          <w:kern w:val="1"/>
          <w:sz w:val="24"/>
          <w:szCs w:val="24"/>
          <w:u w:color="0000FF"/>
        </w:rPr>
        <w:t>:</w:t>
      </w:r>
    </w:p>
    <w:p w14:paraId="46143B5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11365BC5"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Журналы</w:t>
      </w:r>
    </w:p>
    <w:p w14:paraId="6D6B4724"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1. </w:t>
      </w:r>
      <w:r w:rsidRPr="00F45001">
        <w:rPr>
          <w:rFonts w:ascii="Times New Roman" w:hAnsi="Times New Roman"/>
          <w:i/>
          <w:iCs/>
          <w:kern w:val="1"/>
          <w:sz w:val="24"/>
          <w:szCs w:val="24"/>
          <w:u w:color="0000FF"/>
        </w:rPr>
        <w:t xml:space="preserve">Плугатарь, Ю.В. </w:t>
      </w:r>
      <w:r w:rsidRPr="00F45001">
        <w:rPr>
          <w:rFonts w:ascii="Times New Roman" w:hAnsi="Times New Roman"/>
          <w:kern w:val="1"/>
          <w:sz w:val="24"/>
          <w:szCs w:val="24"/>
          <w:u w:color="0000FF"/>
        </w:rPr>
        <w:t>Перспективы развития садоводства</w:t>
      </w:r>
      <w:r w:rsidR="009B6DBC" w:rsidRPr="00F45001">
        <w:rPr>
          <w:rFonts w:ascii="Times New Roman" w:hAnsi="Times New Roman"/>
          <w:kern w:val="1"/>
          <w:sz w:val="24"/>
          <w:szCs w:val="24"/>
          <w:u w:color="0000FF"/>
        </w:rPr>
        <w:t xml:space="preserve"> в Крыму / Ю.В. Плугатарь, А.В. </w:t>
      </w:r>
      <w:r w:rsidRPr="00F45001">
        <w:rPr>
          <w:rFonts w:ascii="Times New Roman" w:hAnsi="Times New Roman"/>
          <w:kern w:val="1"/>
          <w:sz w:val="24"/>
          <w:szCs w:val="24"/>
          <w:u w:color="0000FF"/>
        </w:rPr>
        <w:t>Смыков // Сборник научных трудов Государственного Никитского ботанического сада. – 2015. – Т. 140. – С. 5-18.</w:t>
      </w:r>
    </w:p>
    <w:p w14:paraId="4795213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2. </w:t>
      </w:r>
      <w:r w:rsidRPr="00F45001">
        <w:rPr>
          <w:rFonts w:ascii="Times New Roman" w:hAnsi="Times New Roman"/>
          <w:i/>
          <w:iCs/>
          <w:kern w:val="1"/>
          <w:sz w:val="24"/>
          <w:szCs w:val="24"/>
          <w:u w:color="0000FF"/>
        </w:rPr>
        <w:t xml:space="preserve">Горина, В.М. </w:t>
      </w:r>
      <w:r w:rsidRPr="00F45001">
        <w:rPr>
          <w:rFonts w:ascii="Times New Roman" w:hAnsi="Times New Roman"/>
          <w:kern w:val="1"/>
          <w:sz w:val="24"/>
          <w:szCs w:val="24"/>
          <w:u w:color="0000FF"/>
        </w:rPr>
        <w:t xml:space="preserve">Особенности водного режима генотипов абрикоса в условиях Южного берега Крыма / В.М. Горина, В.В. Корзин, Н.В. Месяц // Известия Оренбургского государственного аграрного университета. – 2017. – № 2 (64). – С. 215-217. </w:t>
      </w:r>
    </w:p>
    <w:p w14:paraId="3F2845F9" w14:textId="77777777" w:rsidR="001049DA" w:rsidRPr="00F45001" w:rsidRDefault="001049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07113920"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Материалы конференции</w:t>
      </w:r>
    </w:p>
    <w:p w14:paraId="3AC9480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3. </w:t>
      </w:r>
      <w:r w:rsidRPr="00F45001">
        <w:rPr>
          <w:rFonts w:ascii="Times New Roman" w:hAnsi="Times New Roman"/>
          <w:i/>
          <w:iCs/>
          <w:kern w:val="1"/>
          <w:sz w:val="24"/>
          <w:szCs w:val="24"/>
          <w:u w:color="0000FF"/>
        </w:rPr>
        <w:t xml:space="preserve">Горина, В.М. </w:t>
      </w:r>
      <w:r w:rsidRPr="00F45001">
        <w:rPr>
          <w:rFonts w:ascii="Times New Roman" w:hAnsi="Times New Roman"/>
          <w:kern w:val="1"/>
          <w:sz w:val="24"/>
          <w:szCs w:val="24"/>
          <w:u w:color="0000FF"/>
        </w:rPr>
        <w:t>Селекция алычи в Никитском ботаническом саду / В.М. Горина, Н.В. Месяц // Инновационные технологии в плодоводстве, овощеводстве и декоративном садоводстве. Научно-практическая конференция, посвященная 100-летию кафедры плодоводства и овощеводства, в виде статей ученых, продолжающих исследования по основным направлениям плодоводства и овощеводства и декоративного садоводства. – Воронеж, 2015. – С. 54-65.</w:t>
      </w:r>
    </w:p>
    <w:p w14:paraId="56DD38B7"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Монография</w:t>
      </w:r>
    </w:p>
    <w:p w14:paraId="7FD5AE33"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4. К созданию промышленных садов плодовых культур в Крыму. Научно-практическое издание / Ю.В. Плугатарь, А.В. Смыков, Н.Е. Опанасенко, А.И. Сотник, Р.Д. Бабина, В.В. Танкевич, И.В. Митрофанова, Е.П. Шоферистов, В.М. Горина, Л.Д. Комар-Тёмная, С.Ю. Хохлов, И.Г. Чернобай, Л.А. Лукичева, О.С. Фёдорова, В.Л. Баскакова, Н.А. Латченко, Е.Л. Шишкина, Т.В. Литвинова, Е.Б. Балыкина. – Симферополь: ИТ АРИАЛ, 2017. – 212 с.</w:t>
      </w:r>
    </w:p>
    <w:p w14:paraId="4388E60B" w14:textId="77777777" w:rsidR="001049DA" w:rsidRPr="00F45001" w:rsidRDefault="001049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75EE163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Автореферат диссертации</w:t>
      </w:r>
    </w:p>
    <w:p w14:paraId="49D78DE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5. </w:t>
      </w:r>
      <w:r w:rsidRPr="00F45001">
        <w:rPr>
          <w:rFonts w:ascii="Times New Roman" w:hAnsi="Times New Roman"/>
          <w:i/>
          <w:iCs/>
          <w:kern w:val="1"/>
          <w:sz w:val="24"/>
          <w:szCs w:val="24"/>
          <w:u w:color="0000FF"/>
        </w:rPr>
        <w:t xml:space="preserve">Аминова, Е.В. </w:t>
      </w:r>
      <w:r w:rsidRPr="00F45001">
        <w:rPr>
          <w:rFonts w:ascii="Times New Roman" w:hAnsi="Times New Roman"/>
          <w:kern w:val="1"/>
          <w:sz w:val="24"/>
          <w:szCs w:val="24"/>
          <w:u w:color="0000FF"/>
        </w:rPr>
        <w:t>Биология и хозяйственная ценность сортов … Оренбургской области: авт</w:t>
      </w:r>
      <w:r w:rsidR="00224BBE">
        <w:rPr>
          <w:rFonts w:ascii="Times New Roman" w:hAnsi="Times New Roman"/>
          <w:kern w:val="1"/>
          <w:sz w:val="24"/>
          <w:szCs w:val="24"/>
          <w:u w:color="0000FF"/>
        </w:rPr>
        <w:t>ореф. дис. … к.с.-х. наук. – М. –</w:t>
      </w:r>
      <w:r w:rsidRPr="00F45001">
        <w:rPr>
          <w:rFonts w:ascii="Times New Roman" w:hAnsi="Times New Roman"/>
          <w:kern w:val="1"/>
          <w:sz w:val="24"/>
          <w:szCs w:val="24"/>
          <w:u w:color="0000FF"/>
        </w:rPr>
        <w:t xml:space="preserve"> 2007. – 19 с. </w:t>
      </w:r>
    </w:p>
    <w:p w14:paraId="6D6CBBCD" w14:textId="77777777" w:rsidR="001049DA" w:rsidRPr="00F45001" w:rsidRDefault="001049DA">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p>
    <w:p w14:paraId="7F6D873A"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center"/>
        <w:rPr>
          <w:rFonts w:ascii="Times New Roman" w:hAnsi="Times New Roman"/>
          <w:b/>
          <w:bCs/>
          <w:kern w:val="1"/>
          <w:sz w:val="24"/>
          <w:szCs w:val="24"/>
          <w:u w:color="0000FF"/>
        </w:rPr>
      </w:pPr>
      <w:r w:rsidRPr="00F45001">
        <w:rPr>
          <w:rFonts w:ascii="Times New Roman" w:hAnsi="Times New Roman"/>
          <w:b/>
          <w:bCs/>
          <w:kern w:val="1"/>
          <w:sz w:val="24"/>
          <w:szCs w:val="24"/>
          <w:u w:color="0000FF"/>
        </w:rPr>
        <w:t>Интернет источник</w:t>
      </w:r>
    </w:p>
    <w:p w14:paraId="27E9C1AB" w14:textId="77777777" w:rsidR="00A960EB"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r w:rsidRPr="00F45001">
        <w:rPr>
          <w:rFonts w:ascii="Times New Roman" w:hAnsi="Times New Roman"/>
          <w:kern w:val="1"/>
          <w:sz w:val="24"/>
          <w:szCs w:val="24"/>
          <w:u w:color="0000FF"/>
        </w:rPr>
        <w:t xml:space="preserve">6. </w:t>
      </w:r>
      <w:r w:rsidRPr="00F45001">
        <w:rPr>
          <w:rFonts w:ascii="Times New Roman" w:hAnsi="Times New Roman"/>
          <w:i/>
          <w:iCs/>
          <w:kern w:val="1"/>
          <w:sz w:val="24"/>
          <w:szCs w:val="24"/>
          <w:u w:color="0000FF"/>
        </w:rPr>
        <w:t>Белоус, Н.А.</w:t>
      </w:r>
      <w:r w:rsidRPr="00F45001">
        <w:rPr>
          <w:rFonts w:ascii="Times New Roman" w:hAnsi="Times New Roman"/>
          <w:kern w:val="1"/>
          <w:sz w:val="24"/>
          <w:szCs w:val="24"/>
          <w:u w:color="0000FF"/>
        </w:rPr>
        <w:t xml:space="preserve"> Прагматическая реализация коммуникативных стратегий в конфликтном дискурсе // Мир лингвистики и коммуникации: электронный научный журнал, 2006. – № 4 [Электронный ресурс]. URL: http://www.tverlingua.by.ru/archive/005/5_3_1.htm (дата обращения: 15.12.2007).</w:t>
      </w:r>
    </w:p>
    <w:p w14:paraId="4DB791DD" w14:textId="77777777" w:rsidR="00F45001" w:rsidRDefault="00F45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p>
    <w:p w14:paraId="1663B5D6" w14:textId="77777777" w:rsidR="00F45001" w:rsidRPr="00F45001" w:rsidRDefault="00F4500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jc w:val="both"/>
        <w:rPr>
          <w:rFonts w:ascii="Times New Roman" w:hAnsi="Times New Roman"/>
          <w:kern w:val="1"/>
          <w:sz w:val="24"/>
          <w:szCs w:val="24"/>
          <w:u w:color="0000FF"/>
        </w:rPr>
      </w:pPr>
    </w:p>
    <w:p w14:paraId="0A439176"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kern w:val="1"/>
          <w:u w:color="0000FF"/>
        </w:rPr>
      </w:pPr>
      <w:r w:rsidRPr="00F45001">
        <w:rPr>
          <w:rFonts w:ascii="Times New Roman" w:hAnsi="Times New Roman"/>
          <w:b/>
          <w:bCs/>
          <w:spacing w:val="-2"/>
          <w:kern w:val="1"/>
          <w:u w:color="0000FF"/>
        </w:rPr>
        <w:t>ЗАЯВКА</w:t>
      </w:r>
    </w:p>
    <w:p w14:paraId="5D30109E"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kern w:val="1"/>
          <w:u w:color="0000FF"/>
        </w:rPr>
      </w:pPr>
      <w:r w:rsidRPr="00F45001">
        <w:rPr>
          <w:rFonts w:ascii="Times New Roman" w:hAnsi="Times New Roman"/>
          <w:spacing w:val="-2"/>
          <w:kern w:val="1"/>
          <w:u w:color="0000FF"/>
        </w:rPr>
        <w:lastRenderedPageBreak/>
        <w:t xml:space="preserve">на участие в работе </w:t>
      </w:r>
      <w:r w:rsidRPr="00F45001">
        <w:rPr>
          <w:rFonts w:ascii="Times New Roman" w:hAnsi="Times New Roman"/>
          <w:kern w:val="1"/>
          <w:u w:color="0000FF"/>
        </w:rPr>
        <w:t xml:space="preserve">VII Всероссийской научно-практической конференции: </w:t>
      </w:r>
    </w:p>
    <w:p w14:paraId="17FA5272"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spacing w:val="-1"/>
          <w:kern w:val="1"/>
          <w:u w:color="0000FF"/>
        </w:rPr>
      </w:pPr>
      <w:r w:rsidRPr="00F45001">
        <w:rPr>
          <w:rFonts w:ascii="Times New Roman" w:hAnsi="Times New Roman"/>
          <w:kern w:val="1"/>
          <w:u w:color="0000FF"/>
        </w:rPr>
        <w:t>«</w:t>
      </w:r>
      <w:r w:rsidRPr="00F45001">
        <w:rPr>
          <w:rFonts w:ascii="Times New Roman" w:hAnsi="Times New Roman"/>
          <w:b/>
          <w:bCs/>
          <w:i/>
          <w:iCs/>
          <w:kern w:val="1"/>
          <w:u w:color="0000FF"/>
        </w:rPr>
        <w:t>Биологические и технологические основы селекции, семеноводства, размножения и защиты сельскохозяйственных и лесных древесных растений</w:t>
      </w:r>
      <w:r w:rsidRPr="00F45001">
        <w:rPr>
          <w:rFonts w:ascii="Times New Roman" w:hAnsi="Times New Roman"/>
          <w:kern w:val="1"/>
          <w:u w:color="0000FF"/>
        </w:rPr>
        <w:t>»</w:t>
      </w:r>
    </w:p>
    <w:tbl>
      <w:tblPr>
        <w:tblW w:w="9571" w:type="dxa"/>
        <w:tblBorders>
          <w:top w:val="single" w:sz="8" w:space="0" w:color="FFFFFF"/>
          <w:left w:val="single" w:sz="8" w:space="0" w:color="FFFFFF"/>
          <w:right w:val="single" w:sz="8" w:space="0" w:color="FFFFFF"/>
        </w:tblBorders>
        <w:tblLayout w:type="fixed"/>
        <w:tblLook w:val="0000" w:firstRow="0" w:lastRow="0" w:firstColumn="0" w:lastColumn="0" w:noHBand="0" w:noVBand="0"/>
      </w:tblPr>
      <w:tblGrid>
        <w:gridCol w:w="5353"/>
        <w:gridCol w:w="4218"/>
      </w:tblGrid>
      <w:tr w:rsidR="00A960EB" w:rsidRPr="009C65C6" w14:paraId="526B8AE3" w14:textId="77777777">
        <w:tc>
          <w:tcPr>
            <w:tcW w:w="5353" w:type="dxa"/>
            <w:tcBorders>
              <w:top w:val="single" w:sz="4" w:space="0" w:color="auto"/>
              <w:left w:val="single" w:sz="4" w:space="0" w:color="auto"/>
              <w:bottom w:val="single" w:sz="4" w:space="0" w:color="auto"/>
              <w:right w:val="single" w:sz="4" w:space="0" w:color="auto"/>
            </w:tcBorders>
            <w:vAlign w:val="center"/>
          </w:tcPr>
          <w:p w14:paraId="7939991B"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7"/>
                <w:kern w:val="1"/>
                <w:u w:color="0000FF"/>
              </w:rPr>
              <w:t>Фамилия (докладчика)</w:t>
            </w:r>
          </w:p>
        </w:tc>
        <w:tc>
          <w:tcPr>
            <w:tcW w:w="4218" w:type="dxa"/>
            <w:tcBorders>
              <w:top w:val="single" w:sz="4" w:space="0" w:color="auto"/>
              <w:left w:val="single" w:sz="4" w:space="0" w:color="auto"/>
              <w:bottom w:val="single" w:sz="4" w:space="0" w:color="auto"/>
              <w:right w:val="single" w:sz="4" w:space="0" w:color="auto"/>
            </w:tcBorders>
            <w:vAlign w:val="center"/>
          </w:tcPr>
          <w:p w14:paraId="31B39BC4"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16F46386"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02BC1AC2"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7"/>
                <w:kern w:val="1"/>
                <w:u w:color="0000FF"/>
              </w:rPr>
              <w:t>Имя</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055B345C"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7E505254"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389ADBB2"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7"/>
                <w:kern w:val="1"/>
                <w:u w:color="0000FF"/>
              </w:rPr>
              <w:t>Отчество</w:t>
            </w:r>
          </w:p>
        </w:tc>
        <w:tc>
          <w:tcPr>
            <w:tcW w:w="4218" w:type="dxa"/>
            <w:tcBorders>
              <w:top w:val="single" w:sz="4" w:space="0" w:color="auto"/>
              <w:left w:val="single" w:sz="4" w:space="0" w:color="auto"/>
              <w:bottom w:val="single" w:sz="4" w:space="0" w:color="auto"/>
              <w:right w:val="single" w:sz="4" w:space="0" w:color="auto"/>
            </w:tcBorders>
            <w:vAlign w:val="center"/>
          </w:tcPr>
          <w:p w14:paraId="27EB05F5"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3485EAB8"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6A7367E9"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3"/>
                <w:kern w:val="1"/>
                <w:u w:color="0000FF"/>
              </w:rPr>
              <w:t>Должность</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6866382C"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473D8DBC"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108A5C8E"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3"/>
                <w:kern w:val="1"/>
                <w:u w:color="0000FF"/>
              </w:rPr>
              <w:t>Ученая степень и звание</w:t>
            </w:r>
          </w:p>
        </w:tc>
        <w:tc>
          <w:tcPr>
            <w:tcW w:w="4218" w:type="dxa"/>
            <w:tcBorders>
              <w:top w:val="single" w:sz="4" w:space="0" w:color="auto"/>
              <w:left w:val="single" w:sz="4" w:space="0" w:color="auto"/>
              <w:bottom w:val="single" w:sz="4" w:space="0" w:color="auto"/>
              <w:right w:val="single" w:sz="4" w:space="0" w:color="auto"/>
            </w:tcBorders>
            <w:vAlign w:val="center"/>
          </w:tcPr>
          <w:p w14:paraId="270D608B"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1013B1A9"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1F734BF3"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5"/>
                <w:kern w:val="1"/>
                <w:u w:color="0000FF"/>
              </w:rPr>
              <w:t>Организация (полное название)</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25357D46"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4683CD69"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5E9361F5"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Почтовый адрес</w:t>
            </w:r>
          </w:p>
        </w:tc>
        <w:tc>
          <w:tcPr>
            <w:tcW w:w="4218" w:type="dxa"/>
            <w:tcBorders>
              <w:top w:val="single" w:sz="4" w:space="0" w:color="auto"/>
              <w:left w:val="single" w:sz="4" w:space="0" w:color="auto"/>
              <w:bottom w:val="single" w:sz="4" w:space="0" w:color="auto"/>
              <w:right w:val="single" w:sz="4" w:space="0" w:color="auto"/>
            </w:tcBorders>
            <w:vAlign w:val="center"/>
          </w:tcPr>
          <w:p w14:paraId="5721CB5F"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46738610"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496BFD13"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Телефон, код города +</w:t>
            </w:r>
          </w:p>
          <w:p w14:paraId="4ED8AA21"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2"/>
                <w:kern w:val="1"/>
                <w:u w:color="0000FF"/>
              </w:rPr>
              <w:t>обязательно мобильный</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690380DD"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5419D9F0"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58EADD3E"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6"/>
                <w:kern w:val="1"/>
                <w:u w:color="0000FF"/>
              </w:rPr>
              <w:t>E-mail</w:t>
            </w:r>
          </w:p>
        </w:tc>
        <w:tc>
          <w:tcPr>
            <w:tcW w:w="4218" w:type="dxa"/>
            <w:tcBorders>
              <w:top w:val="single" w:sz="4" w:space="0" w:color="auto"/>
              <w:left w:val="single" w:sz="4" w:space="0" w:color="auto"/>
              <w:bottom w:val="single" w:sz="4" w:space="0" w:color="auto"/>
              <w:right w:val="single" w:sz="4" w:space="0" w:color="auto"/>
            </w:tcBorders>
            <w:vAlign w:val="center"/>
          </w:tcPr>
          <w:p w14:paraId="45366DAA"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3467601A"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7ECABB74"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spacing w:val="-4"/>
                <w:kern w:val="1"/>
                <w:u w:color="0000FF"/>
              </w:rPr>
              <w:t>Тема доклада</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4286473A"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0B577AFB"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7CDE8BBA"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 xml:space="preserve">Согласие на публикацию материалов </w:t>
            </w:r>
          </w:p>
          <w:p w14:paraId="00A346F3"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(да, нет)</w:t>
            </w:r>
          </w:p>
        </w:tc>
        <w:tc>
          <w:tcPr>
            <w:tcW w:w="4218" w:type="dxa"/>
            <w:tcBorders>
              <w:top w:val="single" w:sz="4" w:space="0" w:color="auto"/>
              <w:left w:val="single" w:sz="4" w:space="0" w:color="auto"/>
              <w:bottom w:val="single" w:sz="4" w:space="0" w:color="auto"/>
              <w:right w:val="single" w:sz="4" w:space="0" w:color="auto"/>
            </w:tcBorders>
            <w:vAlign w:val="center"/>
          </w:tcPr>
          <w:p w14:paraId="12E58CCE"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559A539C"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36159A61"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Участие (очное или заочное):</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75D05D5B"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257871FB"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1C8662B6"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Форма доклада (устный, стендовый, видеодоклад)</w:t>
            </w:r>
          </w:p>
        </w:tc>
        <w:tc>
          <w:tcPr>
            <w:tcW w:w="4218" w:type="dxa"/>
            <w:tcBorders>
              <w:top w:val="single" w:sz="4" w:space="0" w:color="auto"/>
              <w:left w:val="single" w:sz="4" w:space="0" w:color="auto"/>
              <w:bottom w:val="single" w:sz="4" w:space="0" w:color="auto"/>
              <w:right w:val="single" w:sz="4" w:space="0" w:color="auto"/>
            </w:tcBorders>
            <w:vAlign w:val="center"/>
          </w:tcPr>
          <w:p w14:paraId="6A85AE31"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05CE9DCA"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18B97E68"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Необходимое оборудование для докладчика</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1F33158E"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0A2DFC94"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62880082"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Потребность в гостинице</w:t>
            </w:r>
          </w:p>
        </w:tc>
        <w:tc>
          <w:tcPr>
            <w:tcW w:w="4218" w:type="dxa"/>
            <w:tcBorders>
              <w:top w:val="single" w:sz="4" w:space="0" w:color="auto"/>
              <w:left w:val="single" w:sz="4" w:space="0" w:color="auto"/>
              <w:bottom w:val="single" w:sz="4" w:space="0" w:color="auto"/>
              <w:right w:val="single" w:sz="4" w:space="0" w:color="auto"/>
            </w:tcBorders>
            <w:vAlign w:val="center"/>
          </w:tcPr>
          <w:p w14:paraId="168868ED"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7EFA895B"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213F8140"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Предоставление места для выставки-продажи продукции (да, нет)</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1C4E32AB"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3A1C475E" w14:textId="77777777">
        <w:tblPrEx>
          <w:tblBorders>
            <w:top w:val="none" w:sz="0" w:space="0" w:color="auto"/>
          </w:tblBorders>
        </w:tblPrEx>
        <w:tc>
          <w:tcPr>
            <w:tcW w:w="5353" w:type="dxa"/>
            <w:tcBorders>
              <w:top w:val="single" w:sz="4" w:space="0" w:color="auto"/>
              <w:left w:val="single" w:sz="4" w:space="0" w:color="auto"/>
              <w:bottom w:val="single" w:sz="4" w:space="0" w:color="auto"/>
              <w:right w:val="single" w:sz="4" w:space="0" w:color="auto"/>
            </w:tcBorders>
            <w:vAlign w:val="center"/>
          </w:tcPr>
          <w:p w14:paraId="6C7473F3"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Дата</w:t>
            </w:r>
          </w:p>
        </w:tc>
        <w:tc>
          <w:tcPr>
            <w:tcW w:w="4218" w:type="dxa"/>
            <w:tcBorders>
              <w:top w:val="single" w:sz="4" w:space="0" w:color="auto"/>
              <w:left w:val="single" w:sz="4" w:space="0" w:color="auto"/>
              <w:bottom w:val="single" w:sz="4" w:space="0" w:color="auto"/>
              <w:right w:val="single" w:sz="4" w:space="0" w:color="auto"/>
            </w:tcBorders>
            <w:vAlign w:val="center"/>
          </w:tcPr>
          <w:p w14:paraId="4A910FE9"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r w:rsidR="00A960EB" w:rsidRPr="009C65C6" w14:paraId="4A799C02" w14:textId="77777777">
        <w:tblPrEx>
          <w:tblBorders>
            <w:top w:val="none" w:sz="0" w:space="0" w:color="auto"/>
            <w:bottom w:val="single" w:sz="8" w:space="0" w:color="FFFFFF"/>
          </w:tblBorders>
        </w:tblPrEx>
        <w:tc>
          <w:tcPr>
            <w:tcW w:w="5353" w:type="dxa"/>
            <w:tcBorders>
              <w:top w:val="single" w:sz="4" w:space="0" w:color="auto"/>
              <w:left w:val="single" w:sz="4" w:space="0" w:color="auto"/>
              <w:bottom w:val="single" w:sz="4" w:space="0" w:color="auto"/>
              <w:right w:val="single" w:sz="4" w:space="0" w:color="auto"/>
            </w:tcBorders>
            <w:shd w:val="clear" w:color="auto" w:fill="E8ECF3"/>
            <w:vAlign w:val="center"/>
          </w:tcPr>
          <w:p w14:paraId="69EAC64D" w14:textId="77777777" w:rsidR="00A960EB" w:rsidRPr="009C65C6" w:rsidRDefault="00A960EB">
            <w:pPr>
              <w:widowControl w:val="0"/>
              <w:tabs>
                <w:tab w:val="left" w:pos="708"/>
                <w:tab w:val="left" w:pos="1416"/>
                <w:tab w:val="left" w:pos="2124"/>
                <w:tab w:val="left" w:pos="2832"/>
                <w:tab w:val="left" w:pos="3540"/>
                <w:tab w:val="left" w:pos="4248"/>
                <w:tab w:val="left" w:pos="4956"/>
              </w:tabs>
              <w:autoSpaceDE w:val="0"/>
              <w:autoSpaceDN w:val="0"/>
              <w:adjustRightInd w:val="0"/>
              <w:spacing w:after="0" w:line="240" w:lineRule="auto"/>
              <w:ind w:right="-1"/>
              <w:rPr>
                <w:rFonts w:ascii="Times New Roman" w:hAnsi="Times New Roman"/>
                <w:kern w:val="1"/>
                <w:u w:color="0000FF"/>
              </w:rPr>
            </w:pPr>
            <w:r w:rsidRPr="009C65C6">
              <w:rPr>
                <w:rFonts w:ascii="Times New Roman" w:hAnsi="Times New Roman"/>
                <w:kern w:val="1"/>
                <w:u w:color="0000FF"/>
              </w:rPr>
              <w:t>Личная подпись</w:t>
            </w:r>
          </w:p>
        </w:tc>
        <w:tc>
          <w:tcPr>
            <w:tcW w:w="4218" w:type="dxa"/>
            <w:tcBorders>
              <w:top w:val="single" w:sz="4" w:space="0" w:color="auto"/>
              <w:left w:val="single" w:sz="4" w:space="0" w:color="auto"/>
              <w:bottom w:val="single" w:sz="4" w:space="0" w:color="auto"/>
              <w:right w:val="single" w:sz="4" w:space="0" w:color="auto"/>
            </w:tcBorders>
            <w:shd w:val="clear" w:color="auto" w:fill="E8ECF3"/>
            <w:vAlign w:val="center"/>
          </w:tcPr>
          <w:p w14:paraId="6EC65A0D" w14:textId="77777777" w:rsidR="00A960EB" w:rsidRPr="009C65C6" w:rsidRDefault="00A960EB">
            <w:pPr>
              <w:widowControl w:val="0"/>
              <w:autoSpaceDE w:val="0"/>
              <w:autoSpaceDN w:val="0"/>
              <w:adjustRightInd w:val="0"/>
              <w:spacing w:after="0" w:line="240" w:lineRule="auto"/>
              <w:ind w:right="-1"/>
              <w:rPr>
                <w:rFonts w:ascii="Times New Roman" w:hAnsi="Times New Roman"/>
                <w:kern w:val="1"/>
                <w:u w:color="0000FF"/>
              </w:rPr>
            </w:pPr>
          </w:p>
        </w:tc>
      </w:tr>
    </w:tbl>
    <w:p w14:paraId="3662D92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i/>
          <w:iCs/>
          <w:kern w:val="1"/>
          <w:u w:color="0000FF"/>
        </w:rPr>
      </w:pPr>
    </w:p>
    <w:p w14:paraId="0931CAF8"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color w:val="C00000"/>
          <w:kern w:val="1"/>
          <w:u w:color="0000FF"/>
        </w:rPr>
      </w:pPr>
      <w:r w:rsidRPr="00F45001">
        <w:rPr>
          <w:rFonts w:ascii="Times New Roman" w:hAnsi="Times New Roman"/>
          <w:b/>
          <w:bCs/>
          <w:color w:val="C00000"/>
          <w:kern w:val="1"/>
          <w:u w:color="0000FF"/>
        </w:rPr>
        <w:t xml:space="preserve">Оргкомитет будет благодарен за распространение </w:t>
      </w:r>
    </w:p>
    <w:p w14:paraId="5644541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color w:val="C00000"/>
          <w:kern w:val="1"/>
          <w:u w:color="0000FF"/>
        </w:rPr>
      </w:pPr>
      <w:r w:rsidRPr="00F45001">
        <w:rPr>
          <w:rFonts w:ascii="Times New Roman" w:hAnsi="Times New Roman"/>
          <w:b/>
          <w:bCs/>
          <w:color w:val="C00000"/>
          <w:kern w:val="1"/>
          <w:u w:color="0000FF"/>
        </w:rPr>
        <w:t>информационного письма заинтересованным лицам</w:t>
      </w:r>
    </w:p>
    <w:p w14:paraId="165B3247" w14:textId="77777777" w:rsidR="009B6DBC" w:rsidRPr="00F45001" w:rsidRDefault="009B6DB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56" w:firstLine="709"/>
        <w:jc w:val="both"/>
        <w:rPr>
          <w:rFonts w:ascii="Times New Roman" w:hAnsi="Times New Roman"/>
          <w:kern w:val="1"/>
          <w:u w:color="0000FF"/>
        </w:rPr>
      </w:pPr>
    </w:p>
    <w:p w14:paraId="43A4968C"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56" w:firstLine="709"/>
        <w:jc w:val="both"/>
        <w:rPr>
          <w:rFonts w:ascii="Times New Roman" w:hAnsi="Times New Roman"/>
          <w:b/>
          <w:bCs/>
          <w:kern w:val="1"/>
          <w:u w:color="0000FF"/>
        </w:rPr>
      </w:pPr>
      <w:r w:rsidRPr="00F45001">
        <w:rPr>
          <w:rFonts w:ascii="Times New Roman" w:hAnsi="Times New Roman"/>
          <w:kern w:val="1"/>
          <w:u w:color="0000FF"/>
        </w:rPr>
        <w:t xml:space="preserve">Дополнительная информация будет размещена на сайте </w:t>
      </w:r>
      <w:hyperlink r:id="rId18" w:history="1">
        <w:r w:rsidRPr="00F45001">
          <w:rPr>
            <w:rFonts w:ascii="Times New Roman" w:hAnsi="Times New Roman"/>
            <w:color w:val="0000FF"/>
            <w:kern w:val="1"/>
            <w:u w:val="single" w:color="0000FF"/>
          </w:rPr>
          <w:t>http://nikitasad.ru/konferentsii-vstrechi-vystavki/</w:t>
        </w:r>
      </w:hyperlink>
      <w:r w:rsidRPr="00F45001">
        <w:rPr>
          <w:rFonts w:ascii="Times New Roman" w:hAnsi="Times New Roman"/>
          <w:kern w:val="1"/>
          <w:u w:color="0000FF"/>
        </w:rPr>
        <w:t xml:space="preserve"> в разделе "Конференции". </w:t>
      </w:r>
      <w:r w:rsidRPr="00F45001">
        <w:rPr>
          <w:rFonts w:ascii="Times New Roman" w:hAnsi="Times New Roman"/>
          <w:b/>
          <w:bCs/>
          <w:kern w:val="1"/>
          <w:u w:color="0000FF"/>
        </w:rPr>
        <w:t xml:space="preserve">Во время работы Конференции будет организована выставка-продажа продукции растениеводства, книг и журналов. Участникам предоставляется возможность презентации и реализации своей продукции. </w:t>
      </w:r>
    </w:p>
    <w:p w14:paraId="1C306103"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56" w:firstLine="709"/>
        <w:jc w:val="both"/>
        <w:rPr>
          <w:rFonts w:ascii="Times New Roman" w:hAnsi="Times New Roman"/>
          <w:b/>
          <w:bCs/>
          <w:kern w:val="1"/>
          <w:u w:color="0000FF"/>
        </w:rPr>
      </w:pPr>
      <w:r w:rsidRPr="00F45001">
        <w:rPr>
          <w:rFonts w:ascii="Times New Roman" w:hAnsi="Times New Roman"/>
          <w:b/>
          <w:bCs/>
          <w:kern w:val="1"/>
          <w:u w:color="0000FF"/>
        </w:rPr>
        <w:t>В Конференции примут участие представители издательства «Лань» с информацией о порядке издания научной и учебной литературы и продажей печатной продукции.</w:t>
      </w:r>
    </w:p>
    <w:p w14:paraId="07067600"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56" w:firstLine="709"/>
        <w:jc w:val="both"/>
        <w:rPr>
          <w:rFonts w:ascii="Times New Roman" w:hAnsi="Times New Roman"/>
          <w:kern w:val="1"/>
          <w:u w:color="0000FF"/>
        </w:rPr>
      </w:pPr>
    </w:p>
    <w:p w14:paraId="1DE9A389"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i/>
          <w:iCs/>
          <w:kern w:val="1"/>
          <w:u w:val="single" w:color="0000FF"/>
        </w:rPr>
      </w:pPr>
    </w:p>
    <w:p w14:paraId="273387D4"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right="-1"/>
        <w:jc w:val="center"/>
        <w:rPr>
          <w:rFonts w:ascii="Times New Roman" w:hAnsi="Times New Roman"/>
          <w:b/>
          <w:bCs/>
          <w:i/>
          <w:iCs/>
          <w:kern w:val="1"/>
          <w:u w:val="single" w:color="0000FF"/>
        </w:rPr>
      </w:pPr>
      <w:r w:rsidRPr="00F45001">
        <w:rPr>
          <w:rFonts w:ascii="Times New Roman" w:hAnsi="Times New Roman"/>
          <w:b/>
          <w:bCs/>
          <w:i/>
          <w:iCs/>
          <w:kern w:val="1"/>
          <w:u w:val="single" w:color="0000FF"/>
        </w:rPr>
        <w:t>Будем рады видеть Вас в Никитском ботаническом саду!</w:t>
      </w:r>
    </w:p>
    <w:p w14:paraId="7EEE874F" w14:textId="77777777" w:rsidR="00A960EB" w:rsidRPr="00F45001" w:rsidRDefault="00A960EB">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ind w:right="-1"/>
        <w:rPr>
          <w:rFonts w:ascii="Times New Roman" w:hAnsi="Times New Roman"/>
          <w:kern w:val="1"/>
          <w:sz w:val="20"/>
          <w:szCs w:val="20"/>
          <w:u w:color="0000FF"/>
        </w:rPr>
      </w:pPr>
    </w:p>
    <w:sectPr w:rsidR="00A960EB" w:rsidRPr="00F45001">
      <w:pgSz w:w="11905" w:h="16837"/>
      <w:pgMar w:top="1134"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BoldItalic">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revisionView w:inkAnnotation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7A2"/>
    <w:rsid w:val="001017C6"/>
    <w:rsid w:val="001049DA"/>
    <w:rsid w:val="00224BBE"/>
    <w:rsid w:val="00283E5E"/>
    <w:rsid w:val="003023BB"/>
    <w:rsid w:val="00310E09"/>
    <w:rsid w:val="006049D0"/>
    <w:rsid w:val="00694452"/>
    <w:rsid w:val="007B3811"/>
    <w:rsid w:val="00804AEE"/>
    <w:rsid w:val="008C4D76"/>
    <w:rsid w:val="0091019A"/>
    <w:rsid w:val="00934815"/>
    <w:rsid w:val="009977A2"/>
    <w:rsid w:val="009B55AB"/>
    <w:rsid w:val="009B6DBC"/>
    <w:rsid w:val="009C65C6"/>
    <w:rsid w:val="00A328E5"/>
    <w:rsid w:val="00A960EB"/>
    <w:rsid w:val="00B034F4"/>
    <w:rsid w:val="00B17A3B"/>
    <w:rsid w:val="00BC6E02"/>
    <w:rsid w:val="00BF012A"/>
    <w:rsid w:val="00C82471"/>
    <w:rsid w:val="00DA38B6"/>
    <w:rsid w:val="00EC34DF"/>
    <w:rsid w:val="00F45001"/>
    <w:rsid w:val="00F57C2D"/>
    <w:rsid w:val="00F9359F"/>
    <w:rsid w:val="00F977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A11747"/>
  <w14:defaultImageDpi w14:val="0"/>
  <w15:docId w15:val="{B567890E-D99C-4F2C-BD19-C86443962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9C65C6"/>
    <w:pPr>
      <w:spacing w:after="0" w:line="240" w:lineRule="auto"/>
    </w:pPr>
    <w:rPr>
      <w:rFonts w:ascii="Tahoma" w:hAnsi="Tahoma" w:cs="Tahoma"/>
      <w:sz w:val="16"/>
      <w:szCs w:val="16"/>
    </w:rPr>
  </w:style>
  <w:style w:type="character" w:customStyle="1" w:styleId="a4">
    <w:name w:val="Текст выноски Знак"/>
    <w:link w:val="a3"/>
    <w:uiPriority w:val="99"/>
    <w:rsid w:val="009C65C6"/>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ference_sem2020@mail.ru" TargetMode="External"/><Relationship Id="rId13" Type="http://schemas.openxmlformats.org/officeDocument/2006/relationships/hyperlink" Target="http://kgau-works.kubsau.ru/" TargetMode="External"/><Relationship Id="rId18" Type="http://schemas.openxmlformats.org/officeDocument/2006/relationships/hyperlink" Target="http://nikitasad.ru/konferentsii-vstrechi-vystavki/" TargetMode="External"/><Relationship Id="rId3" Type="http://schemas.openxmlformats.org/officeDocument/2006/relationships/settings" Target="settings.xml"/><Relationship Id="rId7" Type="http://schemas.openxmlformats.org/officeDocument/2006/relationships/hyperlink" Target="file:///C:\Users\Admin\Downloads\%22mailto:" TargetMode="External"/><Relationship Id="rId12" Type="http://schemas.openxmlformats.org/officeDocument/2006/relationships/hyperlink" Target="http://yandex.ru/" TargetMode="External"/><Relationship Id="rId17" Type="http://schemas.openxmlformats.org/officeDocument/2006/relationships/hyperlink" Target="http://proceedings.kubsau.ru/issues/" TargetMode="External"/><Relationship Id="rId2" Type="http://schemas.openxmlformats.org/officeDocument/2006/relationships/styles" Target="styles.xml"/><Relationship Id="rId16" Type="http://schemas.openxmlformats.org/officeDocument/2006/relationships/hyperlink" Target="http://kgau-works.kubsau.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lena.chichkanovarevenko@mail.ru" TargetMode="External"/><Relationship Id="rId11" Type="http://schemas.openxmlformats.org/officeDocument/2006/relationships/hyperlink" Target="https://disk.yandex.ru/" TargetMode="External"/><Relationship Id="rId5" Type="http://schemas.openxmlformats.org/officeDocument/2006/relationships/image" Target="media/image1.jpeg"/><Relationship Id="rId15" Type="http://schemas.openxmlformats.org/officeDocument/2006/relationships/hyperlink" Target="mailto:conference_sem2020@mail.ru" TargetMode="External"/><Relationship Id="rId10" Type="http://schemas.openxmlformats.org/officeDocument/2006/relationships/hyperlink" Target="http://mail.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loud.mail.ru/" TargetMode="External"/><Relationship Id="rId14" Type="http://schemas.openxmlformats.org/officeDocument/2006/relationships/hyperlink" Target="http://proceedings.kubsau.ru/issu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3042</Words>
  <Characters>17342</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2</cp:revision>
  <cp:lastPrinted>2021-03-03T12:38:00Z</cp:lastPrinted>
  <dcterms:created xsi:type="dcterms:W3CDTF">2021-03-16T07:18:00Z</dcterms:created>
  <dcterms:modified xsi:type="dcterms:W3CDTF">2021-03-16T07:18:00Z</dcterms:modified>
</cp:coreProperties>
</file>