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F879" w14:textId="452F98E7" w:rsidR="005E3626" w:rsidRDefault="00884D28" w:rsidP="00E21681">
      <w:r>
        <w:t xml:space="preserve">, </w:t>
      </w:r>
      <w:r w:rsidR="005702EA">
        <w:rPr>
          <w:noProof/>
        </w:rPr>
        <w:drawing>
          <wp:inline distT="0" distB="0" distL="0" distR="0" wp14:anchorId="7B369B75" wp14:editId="6AF96FCA">
            <wp:extent cx="5709037" cy="10151412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86" cy="101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1A64" w14:textId="77777777" w:rsidR="005E3626" w:rsidRDefault="005E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E3626" w:rsidSect="00E21681">
          <w:pgSz w:w="11906" w:h="16838"/>
          <w:pgMar w:top="284" w:right="850" w:bottom="1134" w:left="142" w:header="708" w:footer="708" w:gutter="0"/>
          <w:cols w:space="708"/>
          <w:docGrid w:linePitch="360"/>
        </w:sectPr>
      </w:pPr>
    </w:p>
    <w:p w14:paraId="2FC23F67" w14:textId="77777777" w:rsidR="005E3626" w:rsidRDefault="0088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КОЛЛЕГИ!</w:t>
      </w:r>
    </w:p>
    <w:p w14:paraId="4A071A6C" w14:textId="6B2A5834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Кузбасская государственная сельскохозяйственная академия приглашает Вас принять участие в работе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Международной научно-практической конференции 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«Современные т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енденции сельскохозяйственного производства в мировой экономике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которая состоится в 8-9 декабря 202</w:t>
      </w:r>
      <w:r w:rsidR="00DA3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года в г. Кемерово. </w:t>
      </w:r>
    </w:p>
    <w:p w14:paraId="0D8D906E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 участию в конференции приглашаются аспиранты, преподаватели, ученые, сотрудники вузов, НИИ, сельскохозяйственных и перерабатывающих предприятий.</w:t>
      </w:r>
    </w:p>
    <w:p w14:paraId="0AEA94B8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Рабочие языки конференции – русский и английский. </w:t>
      </w:r>
    </w:p>
    <w:p w14:paraId="645818A1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Материалы конференции будут включены в Российский индекс научного цитирования (РИНЦ).</w:t>
      </w:r>
    </w:p>
    <w:p w14:paraId="324A3260" w14:textId="77777777" w:rsidR="005E3626" w:rsidRDefault="005E36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7B55EE" w14:textId="77777777" w:rsidR="005E3626" w:rsidRDefault="005E3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9C6920" w14:textId="77777777" w:rsidR="005E3626" w:rsidRDefault="008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14:paraId="4479A60D" w14:textId="14EA649A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bookmarkStart w:id="0" w:name="_Hlk82590573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Ижмулкина Екатерина Александровна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 председатель, врио ректора, проректор по НИР Кузбасской ГСХА; канд. экон. наук</w:t>
      </w:r>
      <w:r w:rsidR="00134B1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доцент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;</w:t>
      </w:r>
    </w:p>
    <w:p w14:paraId="09E407C2" w14:textId="63957BD1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Константинова Ольга Борисовна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заместитель председателя,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начальник научно</w:t>
      </w:r>
      <w:r w:rsidR="00AF10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-инновационного управления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 канд. с.-х. наук;</w:t>
      </w:r>
    </w:p>
    <w:p w14:paraId="0C0A5873" w14:textId="7D01BC5C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Егушова Елена Анатольевна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доцент кафедры </w:t>
      </w:r>
      <w:bookmarkStart w:id="1" w:name="_Hlk82519107"/>
      <w:r w:rsidR="00E46F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биотехнологи</w:t>
      </w:r>
      <w:r w:rsidR="00134B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й</w:t>
      </w:r>
      <w:r w:rsidR="00E46F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п</w:t>
      </w:r>
      <w:r w:rsidR="00134B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роизводства</w:t>
      </w:r>
      <w:r w:rsidR="00E46F3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продуктов питания</w:t>
      </w:r>
      <w:bookmarkEnd w:id="1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Кузбасской ГСХА; канд. техн. наук;</w:t>
      </w:r>
    </w:p>
    <w:p w14:paraId="03EFE562" w14:textId="0E465E1D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Хромова Татьяна Юрьевна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доцент кафедры </w:t>
      </w:r>
      <w:r w:rsidR="00134B1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педагогических технологий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Кузбасской ГСХА; канд. истор. наук</w:t>
      </w:r>
    </w:p>
    <w:p w14:paraId="253F9D85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Бондарева Галина Сергеевна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 доцент кафедры менеджмента и агробизнеса Кузбасской ГСХА; канд. экон. наук</w:t>
      </w:r>
    </w:p>
    <w:p w14:paraId="148AC4A5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Санкина Ольга Владимировна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доцент кафедры агроинженерии Кузбасской ГСХА; канд. техн. наук</w:t>
      </w:r>
    </w:p>
    <w:p w14:paraId="2AA6B2CD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Чалова Наталья Анатольевна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заведующая кафедрой селекции и генетики в животноводстве Кузбасской ГСХА; канд. с.-х. наук;</w:t>
      </w:r>
    </w:p>
    <w:p w14:paraId="5826398A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Пазин Максим Анатольевич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– доцент кафедры агрономии, селекции и семеноводства Кузбасской ГСХА; канд. с.-х. наук;</w:t>
      </w:r>
    </w:p>
    <w:p w14:paraId="4D7A3F85" w14:textId="574E592B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Яковченко Марина Александровна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доцент кафедры </w:t>
      </w:r>
      <w:r w:rsidR="006164E1" w:rsidRPr="006164E1">
        <w:rPr>
          <w:rFonts w:ascii="Times New Roman" w:eastAsia="Times New Roman" w:hAnsi="Times New Roman"/>
          <w:spacing w:val="-6"/>
          <w:sz w:val="24"/>
          <w:szCs w:val="24"/>
        </w:rPr>
        <w:t>ландшафтной архитектуры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Кузбасской ГСХА; канд. хим. наук;</w:t>
      </w:r>
    </w:p>
    <w:p w14:paraId="65E3A9BB" w14:textId="225F2788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Витязь Светлана Николаевна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заведующая кафедрой ландшафтной архитектуры Кузбасской ГСХА; канд. биол. наук;</w:t>
      </w:r>
    </w:p>
    <w:p w14:paraId="377C602D" w14:textId="3E508A01" w:rsidR="00997317" w:rsidRDefault="00997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C41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Мирошина Татьяна Александровна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C41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C41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доцент кафедры педагогических технологий Кузбасской ГСХА; канд. пед. наук;</w:t>
      </w:r>
    </w:p>
    <w:p w14:paraId="054EFC84" w14:textId="2C75E7AB" w:rsidR="00CE4C1E" w:rsidRPr="00CE4C1E" w:rsidRDefault="00CE4C1E" w:rsidP="00CE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CE4C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Скорняков Иван Анатольевич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</w:t>
      </w:r>
      <w:r w:rsidRPr="00CE4C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уководитель департамента международного сотрудничества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E4C1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АНО «Научно-образовательный центр «Кузбасс»</w:t>
      </w:r>
      <w:r w:rsidR="00C9300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14:paraId="69F351A8" w14:textId="0C1EBD84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Маринов Николай Андреевич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начальник </w:t>
      </w:r>
      <w:r w:rsidR="00AF103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управления цифровой трансформации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Кузбасской ГСХА;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14:paraId="36909B5C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Березина Анна Сергеевна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начальник центра цифрового образования и научно образовательных ресурсов Кузбасской ГСХА;</w:t>
      </w:r>
    </w:p>
    <w:p w14:paraId="64A4DF87" w14:textId="77777777" w:rsidR="005E3626" w:rsidRDefault="00884D28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Мачнова Светлана Анатольевна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специалист научного отдела Кузбасской ГСХА.</w:t>
      </w:r>
    </w:p>
    <w:bookmarkEnd w:id="0"/>
    <w:p w14:paraId="24202658" w14:textId="77777777" w:rsidR="005E3626" w:rsidRDefault="005E3626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14:paraId="006BD1D1" w14:textId="77777777" w:rsidR="005E3626" w:rsidRDefault="008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14:paraId="435CFC38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Адрес: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ФГБОУ ВО Кузбасская ГСХА, 650056, Кемеровская область, г. Кемерово, ул. Марковцева, 5</w:t>
      </w:r>
    </w:p>
    <w:p w14:paraId="24A625E3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Электронный адрес: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4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val="en-US" w:eastAsia="ru-RU"/>
          </w:rPr>
          <w:t>library</w:t>
        </w:r>
        <w:r>
          <w:rPr>
            <w:rStyle w:val="a4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eastAsia="ru-RU"/>
          </w:rPr>
          <w:t>82@</w:t>
        </w:r>
        <w:r>
          <w:rPr>
            <w:rStyle w:val="a4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val="en-US" w:eastAsia="ru-RU"/>
          </w:rPr>
          <w:t>ru</w:t>
        </w:r>
      </w:hyperlink>
    </w:p>
    <w:p w14:paraId="156D3AF2" w14:textId="1A396C1C" w:rsidR="00715F10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Контактные лица: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Константинова Ольга Борисовна</w:t>
      </w:r>
      <w:r w:rsidR="00715F1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(8-923-507-1289)</w:t>
      </w:r>
    </w:p>
    <w:p w14:paraId="15084664" w14:textId="0217E246" w:rsidR="005E3626" w:rsidRDefault="00715F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</w:t>
      </w:r>
      <w:r w:rsidR="00884D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Мачнова Светлана Анатольевна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(8-923-528-3103)</w:t>
      </w:r>
    </w:p>
    <w:p w14:paraId="79812465" w14:textId="77777777" w:rsidR="005E3626" w:rsidRDefault="005E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E2E20" w14:textId="77777777" w:rsidR="005E3626" w:rsidRDefault="005E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C7025" w14:textId="77777777" w:rsidR="005E3626" w:rsidRDefault="005E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71235" w14:textId="77777777" w:rsidR="005E3626" w:rsidRDefault="0088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ДЛЯ УЧАСТНИКОВ КОНФЕРЕНЦИИ С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ИНДЕКСАЦИЕЙ МАТЕРИАЛОВ В СИСТЕМЕ РОССИЙСКОГО ИНДЕКСА НАУЧНОГО ЦИТИРОВАНИЯ (РИНЦ)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A526221" w14:textId="77777777" w:rsidR="005E3626" w:rsidRDefault="005E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58B74F7" w14:textId="77777777" w:rsidR="005E3626" w:rsidRDefault="008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конференции</w:t>
      </w:r>
    </w:p>
    <w:p w14:paraId="7212ED90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кормовых добавок и кормление сельскохозяйственных животных и птиц.</w:t>
      </w:r>
    </w:p>
    <w:p w14:paraId="5B30923D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Робототехника и механизация в АПК.</w:t>
      </w:r>
    </w:p>
    <w:p w14:paraId="716721C6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Генетика и селекция в животноводстве.</w:t>
      </w:r>
    </w:p>
    <w:p w14:paraId="1C878D30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Инновационные технологии переработки сельскохозяйственной продукции.</w:t>
      </w:r>
    </w:p>
    <w:p w14:paraId="17401F6A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Функциональное питание: актуальность и технологии.</w:t>
      </w:r>
    </w:p>
    <w:p w14:paraId="1201E919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Биоремедиация, экология и рациональное природопользование.</w:t>
      </w:r>
    </w:p>
    <w:p w14:paraId="6E581169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Аквакультура: состояние и пути развития.</w:t>
      </w:r>
    </w:p>
    <w:p w14:paraId="43A0E53A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Современные проблемы агрономии и пути их решения.</w:t>
      </w:r>
    </w:p>
    <w:p w14:paraId="0E86B41F" w14:textId="77777777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Ветеринарная медицина и зоотехния.</w:t>
      </w:r>
    </w:p>
    <w:p w14:paraId="60B8B8C4" w14:textId="1AF5030E" w:rsidR="005E3626" w:rsidRDefault="0088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34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кономические инструменты развития АПК.</w:t>
      </w:r>
    </w:p>
    <w:p w14:paraId="4482EECD" w14:textId="15B428EA" w:rsidR="00997317" w:rsidRDefault="009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Подготовка кадров </w:t>
      </w:r>
      <w:r w:rsidR="008A4F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</w:t>
      </w:r>
    </w:p>
    <w:p w14:paraId="29951730" w14:textId="77777777" w:rsidR="005E3626" w:rsidRDefault="005E3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75A10" w14:textId="77777777" w:rsidR="005E3626" w:rsidRDefault="00884D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14:paraId="4A36F88B" w14:textId="1A939DCB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Участникам необходимо предоставить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до </w:t>
      </w:r>
      <w:r w:rsidR="00AD7322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="007C61D5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202</w:t>
      </w:r>
      <w:r w:rsidR="00DA3E18" w:rsidRPr="00C86298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адрес оргкомитета:</w:t>
      </w:r>
    </w:p>
    <w:p w14:paraId="39E9D971" w14:textId="77777777" w:rsidR="005E3626" w:rsidRDefault="00884D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статью в электронном виде с учетом указанных требований к оформлению, объемом от 4 до 10 страниц;</w:t>
      </w:r>
    </w:p>
    <w:p w14:paraId="5B47A1EF" w14:textId="77777777" w:rsidR="005E3626" w:rsidRDefault="00884D2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заявку участника согласно форме;</w:t>
      </w:r>
    </w:p>
    <w:p w14:paraId="661C3E84" w14:textId="77777777" w:rsidR="005E3626" w:rsidRDefault="00884D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3)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оргкомитет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оставляет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за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собой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право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отклонить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материалы, не отвечающие содержательным или формальным требованиям.</w:t>
      </w:r>
    </w:p>
    <w:p w14:paraId="64972EFC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публикацию материалов конференции (РИНЦ) предусмотрен организационный взнос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150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в т.ч.) за одну страницу печатного текста (для аспирантов бесплатно).</w:t>
      </w:r>
    </w:p>
    <w:p w14:paraId="16F25C01" w14:textId="77777777" w:rsidR="005E3626" w:rsidRDefault="00884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взнос оплачивается только после рецензирования и подтверждения организационного комитета о возможности публикации статьи.</w:t>
      </w:r>
    </w:p>
    <w:p w14:paraId="6AC05FC3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для оплаты организационного взноса: </w:t>
      </w:r>
    </w:p>
    <w:p w14:paraId="7126AE07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ФГБОУ ВО Кузбасская ГСХА</w:t>
      </w:r>
    </w:p>
    <w:p w14:paraId="73EF3BD9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650056, г. Кемерово, ул. Марковцева, 5</w:t>
      </w:r>
    </w:p>
    <w:p w14:paraId="3BD7F708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ИНН 4205035690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КПП 420501001</w:t>
      </w:r>
    </w:p>
    <w:p w14:paraId="672CC9D7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ОКОНХ 92110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ОКПО 26647331 </w:t>
      </w:r>
    </w:p>
    <w:p w14:paraId="3C483870" w14:textId="3547FD95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ОКТМО 32701000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БИК 0</w:t>
      </w:r>
      <w:r w:rsidR="00C86298" w:rsidRPr="005702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13207212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14:paraId="39A9F9C7" w14:textId="6074AC05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ОГРН 1024240680199 от 12.08.2002 г. Получатель УФК по Кемеровской области</w:t>
      </w:r>
      <w:r w:rsidR="004602E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- Кузбассу</w:t>
      </w:r>
    </w:p>
    <w:p w14:paraId="48E02002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(ФГБОУ ВО Кузбасская ГСХА л/сч. 20396X20640) </w:t>
      </w:r>
    </w:p>
    <w:p w14:paraId="72827635" w14:textId="016A6BAF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р/сч. </w:t>
      </w:r>
      <w:r w:rsidR="00C862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03214643000000013900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Отделение Кемерово КБК 00000000000000000130</w:t>
      </w:r>
      <w:r w:rsidR="00C862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C86298" w:rsidRPr="00C862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r w:rsidR="00C862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Выполнение НИОКР)</w:t>
      </w:r>
    </w:p>
    <w:p w14:paraId="11FDBE3A" w14:textId="77777777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Назначение платежа: организационный взнос за участие в конференции.</w:t>
      </w:r>
    </w:p>
    <w:p w14:paraId="4E776AFF" w14:textId="77777777" w:rsidR="005E3626" w:rsidRDefault="005E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2B97E" w14:textId="4893A0EC" w:rsidR="005E3626" w:rsidRDefault="00884D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14:paraId="0D92DCE9" w14:textId="77777777" w:rsidR="005E3626" w:rsidRDefault="005E3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5A397E6" w14:textId="77777777" w:rsidR="005E3626" w:rsidRDefault="005E3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0073157" w14:textId="77777777" w:rsidR="005E3626" w:rsidRDefault="005E3626">
      <w:pPr>
        <w:widowControl w:val="0"/>
        <w:spacing w:after="0" w:line="216" w:lineRule="auto"/>
        <w:ind w:right="-101" w:firstLine="1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B91C2D0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9C126E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E09AA6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088F9A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DA1169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6B643A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D28BC2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4FCADA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7C48B2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9B5960" w14:textId="77777777" w:rsidR="00715F10" w:rsidRDefault="00715F10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FCA7D5" w14:textId="4BFD9DCB" w:rsidR="005E3626" w:rsidRDefault="00884D28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конференции</w:t>
      </w:r>
    </w:p>
    <w:p w14:paraId="5DBF45F5" w14:textId="77777777" w:rsidR="005E3626" w:rsidRDefault="005E3626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5E3626" w14:paraId="25A3B683" w14:textId="77777777">
        <w:trPr>
          <w:trHeight w:val="379"/>
        </w:trPr>
        <w:tc>
          <w:tcPr>
            <w:tcW w:w="9356" w:type="dxa"/>
            <w:gridSpan w:val="2"/>
            <w:vAlign w:val="center"/>
          </w:tcPr>
          <w:p w14:paraId="0DEBAEF5" w14:textId="77777777" w:rsidR="005E3626" w:rsidRDefault="0088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5E3626" w14:paraId="786AF84D" w14:textId="77777777">
        <w:tc>
          <w:tcPr>
            <w:tcW w:w="9356" w:type="dxa"/>
            <w:gridSpan w:val="2"/>
          </w:tcPr>
          <w:p w14:paraId="149D7A56" w14:textId="77777777" w:rsidR="005E3626" w:rsidRDefault="00884D28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5E3626" w14:paraId="221326C1" w14:textId="77777777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3AC4919E" w14:textId="77777777" w:rsidR="005E3626" w:rsidRDefault="00884D2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</w:tr>
      <w:tr w:rsidR="005E3626" w14:paraId="657A2572" w14:textId="77777777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53C2711C" w14:textId="77777777" w:rsidR="005E3626" w:rsidRDefault="00884D2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5E3626" w14:paraId="4F3E9666" w14:textId="77777777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19FB844C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конференции с индексацией сборника в:</w:t>
            </w:r>
          </w:p>
          <w:p w14:paraId="1A0F1252" w14:textId="19EABA09" w:rsidR="005E3626" w:rsidRDefault="00884D28" w:rsidP="00F56B8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E3626" w14:paraId="7B15832D" w14:textId="77777777">
        <w:trPr>
          <w:trHeight w:val="27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2F1CB341" w14:textId="77777777" w:rsidR="005E3626" w:rsidRDefault="00884D2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 в конференции</w:t>
            </w:r>
          </w:p>
        </w:tc>
      </w:tr>
      <w:tr w:rsidR="005E3626" w14:paraId="0FB517F7" w14:textId="77777777">
        <w:trPr>
          <w:trHeight w:val="700"/>
        </w:trPr>
        <w:tc>
          <w:tcPr>
            <w:tcW w:w="2552" w:type="dxa"/>
            <w:tcBorders>
              <w:top w:val="single" w:sz="4" w:space="0" w:color="auto"/>
            </w:tcBorders>
          </w:tcPr>
          <w:p w14:paraId="035648E4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bookmarkStart w:id="3" w:name="Флажок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очная</w:t>
            </w:r>
          </w:p>
          <w:p w14:paraId="203709E7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  <w:p w14:paraId="7A83A9CC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815F0DF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докладом</w:t>
            </w:r>
          </w:p>
          <w:p w14:paraId="6CC654EE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8A4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доклада</w:t>
            </w:r>
          </w:p>
        </w:tc>
      </w:tr>
      <w:tr w:rsidR="005E3626" w14:paraId="0C085D7C" w14:textId="77777777">
        <w:trPr>
          <w:trHeight w:val="205"/>
        </w:trPr>
        <w:tc>
          <w:tcPr>
            <w:tcW w:w="9356" w:type="dxa"/>
            <w:gridSpan w:val="2"/>
            <w:vAlign w:val="center"/>
          </w:tcPr>
          <w:p w14:paraId="3165089E" w14:textId="77777777" w:rsidR="005E3626" w:rsidRDefault="0088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</w:p>
        </w:tc>
      </w:tr>
      <w:tr w:rsidR="005E3626" w14:paraId="1AE6E4AF" w14:textId="77777777">
        <w:trPr>
          <w:trHeight w:val="238"/>
        </w:trPr>
        <w:tc>
          <w:tcPr>
            <w:tcW w:w="9356" w:type="dxa"/>
            <w:gridSpan w:val="2"/>
            <w:vAlign w:val="center"/>
          </w:tcPr>
          <w:p w14:paraId="37F7077C" w14:textId="77777777" w:rsidR="005E3626" w:rsidRDefault="0088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5E3626" w14:paraId="7331480B" w14:textId="77777777">
        <w:trPr>
          <w:trHeight w:val="382"/>
        </w:trPr>
        <w:tc>
          <w:tcPr>
            <w:tcW w:w="9356" w:type="dxa"/>
            <w:gridSpan w:val="2"/>
          </w:tcPr>
          <w:p w14:paraId="26DFCFBD" w14:textId="77777777" w:rsidR="005E3626" w:rsidRDefault="00884D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статьи:</w:t>
            </w:r>
          </w:p>
        </w:tc>
      </w:tr>
      <w:tr w:rsidR="005E3626" w14:paraId="278290AC" w14:textId="77777777">
        <w:trPr>
          <w:trHeight w:val="395"/>
        </w:trPr>
        <w:tc>
          <w:tcPr>
            <w:tcW w:w="9356" w:type="dxa"/>
            <w:gridSpan w:val="2"/>
          </w:tcPr>
          <w:p w14:paraId="44A5CBA7" w14:textId="77777777" w:rsidR="005E3626" w:rsidRDefault="00884D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конференции:</w:t>
            </w:r>
          </w:p>
        </w:tc>
      </w:tr>
      <w:tr w:rsidR="005E3626" w14:paraId="30FF42C5" w14:textId="77777777">
        <w:tc>
          <w:tcPr>
            <w:tcW w:w="9356" w:type="dxa"/>
            <w:gridSpan w:val="2"/>
          </w:tcPr>
          <w:p w14:paraId="56F4E981" w14:textId="77777777" w:rsidR="005E3626" w:rsidRDefault="00884D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забронировать место в гостинице</w:t>
            </w:r>
          </w:p>
          <w:p w14:paraId="0CAEDD99" w14:textId="4BA7A33D" w:rsidR="005E3626" w:rsidRDefault="00884D2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с______________по______________202</w:t>
            </w:r>
            <w:r w:rsidR="00DA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2B77E0FE" w14:textId="77777777" w:rsidR="005E3626" w:rsidRDefault="0088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 в гостинице (одноместный, место в двухместном)</w:t>
            </w:r>
          </w:p>
        </w:tc>
      </w:tr>
    </w:tbl>
    <w:p w14:paraId="4BB158E1" w14:textId="77777777" w:rsidR="005E3626" w:rsidRDefault="005E3626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5E3626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26"/>
    <w:rsid w:val="00134B13"/>
    <w:rsid w:val="004602EF"/>
    <w:rsid w:val="005702EA"/>
    <w:rsid w:val="005E3626"/>
    <w:rsid w:val="006164E1"/>
    <w:rsid w:val="00715F10"/>
    <w:rsid w:val="007C61D5"/>
    <w:rsid w:val="00854E9A"/>
    <w:rsid w:val="00884D28"/>
    <w:rsid w:val="008A4F0A"/>
    <w:rsid w:val="00997317"/>
    <w:rsid w:val="00AD7322"/>
    <w:rsid w:val="00AF1037"/>
    <w:rsid w:val="00C86298"/>
    <w:rsid w:val="00C93007"/>
    <w:rsid w:val="00CE4C1E"/>
    <w:rsid w:val="00DA3E18"/>
    <w:rsid w:val="00DB566E"/>
    <w:rsid w:val="00DC41BD"/>
    <w:rsid w:val="00E21681"/>
    <w:rsid w:val="00E46F33"/>
    <w:rsid w:val="00F56B81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basedOn w:val="a0"/>
    <w:unhideWhenUsed/>
    <w:rPr>
      <w:color w:val="000000"/>
      <w:u w:val="single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8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2019-10-01T09:33:00Z</cp:lastPrinted>
  <dcterms:created xsi:type="dcterms:W3CDTF">2021-09-01T04:56:00Z</dcterms:created>
  <dcterms:modified xsi:type="dcterms:W3CDTF">2021-11-09T04:24:00Z</dcterms:modified>
  <cp:version>0900.0100.01</cp:version>
</cp:coreProperties>
</file>